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1CF" w:rsidRDefault="005B41CF" w:rsidP="005B41CF">
      <w:pPr>
        <w:tabs>
          <w:tab w:val="left" w:pos="0"/>
        </w:tabs>
        <w:jc w:val="center"/>
        <w:rPr>
          <w:rFonts w:ascii="Garamond" w:hAnsi="Garamond" w:cs="Garamond"/>
          <w:b/>
          <w:sz w:val="26"/>
          <w:szCs w:val="26"/>
          <w:lang w:val="es-MX"/>
        </w:rPr>
      </w:pPr>
      <w:r>
        <w:rPr>
          <w:noProof/>
          <w:lang w:val="es-CL" w:eastAsia="es-CL"/>
        </w:rPr>
        <w:drawing>
          <wp:inline distT="0" distB="0" distL="0" distR="0">
            <wp:extent cx="2306955" cy="9144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06955" cy="914400"/>
                    </a:xfrm>
                    <a:prstGeom prst="rect">
                      <a:avLst/>
                    </a:prstGeom>
                    <a:solidFill>
                      <a:srgbClr val="FFFFFF"/>
                    </a:solidFill>
                    <a:ln w="9525">
                      <a:noFill/>
                      <a:miter lim="800000"/>
                      <a:headEnd/>
                      <a:tailEnd/>
                    </a:ln>
                  </pic:spPr>
                </pic:pic>
              </a:graphicData>
            </a:graphic>
          </wp:inline>
        </w:drawing>
      </w:r>
    </w:p>
    <w:p w:rsidR="005B41CF" w:rsidRDefault="005B41CF" w:rsidP="005B41CF">
      <w:pPr>
        <w:jc w:val="center"/>
        <w:rPr>
          <w:rFonts w:ascii="Garamond" w:hAnsi="Garamond" w:cs="Garamond"/>
          <w:b/>
          <w:sz w:val="26"/>
          <w:szCs w:val="26"/>
          <w:lang w:val="es-MX"/>
        </w:rPr>
      </w:pPr>
    </w:p>
    <w:p w:rsidR="005B41CF" w:rsidRPr="005B41CF" w:rsidRDefault="005B41CF" w:rsidP="005B41CF">
      <w:pPr>
        <w:jc w:val="center"/>
        <w:rPr>
          <w:rFonts w:ascii="Garamond" w:hAnsi="Garamond" w:cs="Garamond"/>
          <w:b/>
          <w:smallCaps/>
          <w:sz w:val="26"/>
          <w:szCs w:val="26"/>
          <w:lang w:val="es-MX"/>
        </w:rPr>
      </w:pPr>
      <w:r w:rsidRPr="005B41CF">
        <w:rPr>
          <w:rFonts w:ascii="Garamond" w:hAnsi="Garamond" w:cs="Garamond"/>
          <w:b/>
          <w:smallCaps/>
          <w:sz w:val="26"/>
          <w:szCs w:val="26"/>
          <w:lang w:val="es-MX"/>
        </w:rPr>
        <w:t>Departamento de Humanidades</w:t>
      </w:r>
    </w:p>
    <w:p w:rsidR="005B41CF" w:rsidRDefault="005B41CF" w:rsidP="005B41CF">
      <w:pPr>
        <w:jc w:val="center"/>
        <w:rPr>
          <w:rFonts w:ascii="Garamond" w:hAnsi="Garamond" w:cs="Garamond"/>
          <w:b/>
          <w:smallCaps/>
          <w:sz w:val="26"/>
          <w:szCs w:val="26"/>
          <w:lang w:val="es-MX"/>
        </w:rPr>
      </w:pPr>
      <w:r w:rsidRPr="005B41CF">
        <w:rPr>
          <w:rFonts w:ascii="Garamond" w:hAnsi="Garamond" w:cs="Garamond"/>
          <w:b/>
          <w:smallCaps/>
          <w:sz w:val="26"/>
          <w:szCs w:val="26"/>
          <w:lang w:val="es-MX"/>
        </w:rPr>
        <w:t>Licenciatura en Historia</w:t>
      </w:r>
    </w:p>
    <w:p w:rsidR="005B41CF" w:rsidRDefault="005B41CF" w:rsidP="005B41CF">
      <w:pPr>
        <w:jc w:val="center"/>
        <w:rPr>
          <w:rFonts w:ascii="Garamond" w:hAnsi="Garamond" w:cs="Garamond"/>
          <w:b/>
          <w:smallCaps/>
          <w:sz w:val="26"/>
          <w:szCs w:val="26"/>
          <w:lang w:val="es-MX"/>
        </w:rPr>
      </w:pPr>
    </w:p>
    <w:p w:rsidR="005B41CF" w:rsidRDefault="005B41CF" w:rsidP="005B41CF">
      <w:pPr>
        <w:jc w:val="center"/>
        <w:rPr>
          <w:rFonts w:ascii="Garamond" w:hAnsi="Garamond" w:cs="Garamond"/>
          <w:b/>
          <w:smallCaps/>
          <w:sz w:val="26"/>
          <w:szCs w:val="26"/>
          <w:lang w:val="es-MX"/>
        </w:rPr>
      </w:pPr>
      <w:r>
        <w:rPr>
          <w:rFonts w:ascii="Garamond" w:hAnsi="Garamond" w:cs="Garamond"/>
          <w:b/>
          <w:smallCaps/>
          <w:sz w:val="26"/>
          <w:szCs w:val="26"/>
          <w:lang w:val="es-MX"/>
        </w:rPr>
        <w:t>Seminario de investigación</w:t>
      </w:r>
    </w:p>
    <w:p w:rsidR="005B41CF" w:rsidRDefault="005B41CF" w:rsidP="005B41CF">
      <w:pPr>
        <w:jc w:val="center"/>
        <w:rPr>
          <w:rFonts w:ascii="Garamond" w:hAnsi="Garamond" w:cs="Garamond"/>
          <w:b/>
          <w:smallCaps/>
          <w:sz w:val="26"/>
          <w:szCs w:val="26"/>
          <w:lang w:val="es-MX"/>
        </w:rPr>
      </w:pPr>
    </w:p>
    <w:p w:rsidR="005B41CF" w:rsidRPr="005B41CF" w:rsidRDefault="005B41CF" w:rsidP="005B41CF">
      <w:pPr>
        <w:jc w:val="center"/>
        <w:rPr>
          <w:rFonts w:ascii="Garamond" w:hAnsi="Garamond" w:cs="Garamond"/>
          <w:bCs/>
          <w:sz w:val="26"/>
          <w:szCs w:val="26"/>
        </w:rPr>
      </w:pPr>
      <w:r>
        <w:rPr>
          <w:rFonts w:ascii="Garamond" w:hAnsi="Garamond" w:cs="Garamond"/>
          <w:b/>
          <w:smallCaps/>
          <w:sz w:val="26"/>
          <w:szCs w:val="26"/>
          <w:lang w:val="es-MX"/>
        </w:rPr>
        <w:t>Sección 1</w:t>
      </w:r>
    </w:p>
    <w:p w:rsidR="005B41CF" w:rsidRPr="005B41CF" w:rsidRDefault="005B41CF" w:rsidP="005B41CF">
      <w:pPr>
        <w:jc w:val="both"/>
        <w:rPr>
          <w:rFonts w:ascii="Garamond" w:hAnsi="Garamond" w:cs="Garamond"/>
          <w:sz w:val="26"/>
          <w:szCs w:val="26"/>
        </w:rPr>
      </w:pPr>
    </w:p>
    <w:p w:rsidR="005B41CF" w:rsidRPr="005B41CF" w:rsidRDefault="005B41CF" w:rsidP="005B41CF">
      <w:pPr>
        <w:pStyle w:val="Prrafodelista1"/>
        <w:numPr>
          <w:ilvl w:val="0"/>
          <w:numId w:val="2"/>
        </w:numPr>
        <w:jc w:val="both"/>
        <w:rPr>
          <w:rFonts w:ascii="Garamond" w:hAnsi="Garamond" w:cs="Garamond"/>
          <w:bCs/>
          <w:sz w:val="26"/>
          <w:szCs w:val="26"/>
        </w:rPr>
      </w:pPr>
      <w:r w:rsidRPr="005B41CF">
        <w:rPr>
          <w:rFonts w:ascii="Garamond" w:hAnsi="Garamond" w:cs="Garamond"/>
          <w:b/>
          <w:bCs/>
          <w:smallCaps/>
          <w:sz w:val="26"/>
          <w:szCs w:val="26"/>
        </w:rPr>
        <w:t>Identificación de la Asignatura</w:t>
      </w:r>
    </w:p>
    <w:p w:rsidR="005B41CF" w:rsidRPr="005B41CF" w:rsidRDefault="005B41CF" w:rsidP="005B41CF">
      <w:pPr>
        <w:jc w:val="both"/>
        <w:rPr>
          <w:rFonts w:ascii="Garamond" w:hAnsi="Garamond" w:cs="Garamond"/>
          <w:bCs/>
          <w:sz w:val="26"/>
          <w:szCs w:val="26"/>
        </w:rPr>
      </w:pPr>
    </w:p>
    <w:p w:rsidR="005B41CF" w:rsidRPr="0096593D" w:rsidRDefault="005B41CF" w:rsidP="005B41CF">
      <w:pPr>
        <w:pStyle w:val="Ttulo8"/>
        <w:numPr>
          <w:ilvl w:val="7"/>
          <w:numId w:val="1"/>
        </w:numPr>
        <w:spacing w:line="240" w:lineRule="auto"/>
        <w:ind w:left="0" w:firstLine="0"/>
        <w:rPr>
          <w:rFonts w:ascii="Garamond" w:hAnsi="Garamond"/>
        </w:rPr>
      </w:pPr>
      <w:r w:rsidRPr="005B41CF">
        <w:rPr>
          <w:rFonts w:ascii="Garamond" w:hAnsi="Garamond" w:cs="Garamond"/>
          <w:b w:val="0"/>
          <w:bCs/>
          <w:sz w:val="26"/>
          <w:szCs w:val="26"/>
        </w:rPr>
        <w:t xml:space="preserve">CURSO: </w:t>
      </w:r>
      <w:r w:rsidR="00792B6D" w:rsidRPr="0096593D">
        <w:rPr>
          <w:rFonts w:ascii="Garamond" w:hAnsi="Garamond" w:cs="Garamond"/>
          <w:b w:val="0"/>
          <w:bCs/>
        </w:rPr>
        <w:t xml:space="preserve">Seminario I - </w:t>
      </w:r>
      <w:r w:rsidRPr="0096593D">
        <w:rPr>
          <w:rFonts w:ascii="Garamond" w:hAnsi="Garamond" w:cs="Garamond"/>
          <w:b w:val="0"/>
          <w:bCs/>
        </w:rPr>
        <w:t>Paleografía y documentación chilena e hispanoamericana, siglos XVI-XVIII</w:t>
      </w:r>
    </w:p>
    <w:p w:rsidR="005B41CF" w:rsidRPr="005B41CF" w:rsidRDefault="005B41CF" w:rsidP="005B41CF">
      <w:pPr>
        <w:jc w:val="both"/>
        <w:rPr>
          <w:rFonts w:ascii="Garamond" w:hAnsi="Garamond"/>
        </w:rPr>
      </w:pPr>
    </w:p>
    <w:p w:rsidR="005B41CF" w:rsidRDefault="005B41CF" w:rsidP="005B41CF">
      <w:pPr>
        <w:jc w:val="both"/>
        <w:rPr>
          <w:rFonts w:ascii="Garamond" w:hAnsi="Garamond" w:cs="Garamond"/>
          <w:bCs/>
          <w:sz w:val="26"/>
          <w:szCs w:val="26"/>
        </w:rPr>
      </w:pPr>
      <w:r w:rsidRPr="005B41CF">
        <w:rPr>
          <w:rFonts w:ascii="Garamond" w:hAnsi="Garamond" w:cs="Garamond"/>
          <w:sz w:val="26"/>
          <w:szCs w:val="26"/>
        </w:rPr>
        <w:t>CÓDIGO:</w:t>
      </w:r>
      <w:r w:rsidRPr="005B41CF">
        <w:rPr>
          <w:rFonts w:ascii="Garamond" w:hAnsi="Garamond" w:cs="Garamond"/>
          <w:bCs/>
          <w:sz w:val="26"/>
          <w:szCs w:val="26"/>
        </w:rPr>
        <w:t xml:space="preserve"> </w:t>
      </w:r>
      <w:r w:rsidRPr="0096593D">
        <w:rPr>
          <w:rFonts w:ascii="Garamond" w:hAnsi="Garamond" w:cs="Garamond"/>
          <w:bCs/>
        </w:rPr>
        <w:t>HUH317</w:t>
      </w:r>
    </w:p>
    <w:p w:rsidR="005B41CF" w:rsidRPr="005B41CF" w:rsidRDefault="005B41CF" w:rsidP="005B41CF">
      <w:pPr>
        <w:jc w:val="both"/>
        <w:rPr>
          <w:rFonts w:ascii="Garamond" w:hAnsi="Garamond" w:cs="Garamond"/>
          <w:sz w:val="26"/>
          <w:szCs w:val="26"/>
        </w:rPr>
      </w:pPr>
      <w:r>
        <w:rPr>
          <w:rFonts w:ascii="Garamond" w:hAnsi="Garamond" w:cs="Garamond"/>
          <w:bCs/>
          <w:sz w:val="26"/>
          <w:szCs w:val="26"/>
        </w:rPr>
        <w:t>NRC:</w:t>
      </w:r>
      <w:r w:rsidR="0096593D">
        <w:rPr>
          <w:rFonts w:ascii="Garamond" w:hAnsi="Garamond" w:cs="Garamond"/>
          <w:bCs/>
          <w:sz w:val="26"/>
          <w:szCs w:val="26"/>
        </w:rPr>
        <w:t xml:space="preserve"> </w:t>
      </w:r>
      <w:r w:rsidR="0096593D" w:rsidRPr="0096593D">
        <w:rPr>
          <w:rFonts w:ascii="Garamond" w:hAnsi="Garamond" w:cs="Garamond"/>
          <w:bCs/>
        </w:rPr>
        <w:t>1846</w:t>
      </w:r>
    </w:p>
    <w:p w:rsidR="005B41CF" w:rsidRPr="005B41CF" w:rsidRDefault="005B41CF" w:rsidP="005B41CF">
      <w:pPr>
        <w:jc w:val="both"/>
        <w:rPr>
          <w:rFonts w:ascii="Garamond" w:hAnsi="Garamond" w:cs="Garamond"/>
          <w:sz w:val="26"/>
          <w:szCs w:val="26"/>
        </w:rPr>
      </w:pPr>
    </w:p>
    <w:p w:rsidR="005B41CF" w:rsidRPr="005B41CF" w:rsidRDefault="005B41CF" w:rsidP="005B41CF">
      <w:pPr>
        <w:jc w:val="both"/>
        <w:rPr>
          <w:rFonts w:ascii="Garamond" w:hAnsi="Garamond" w:cs="Garamond"/>
          <w:sz w:val="26"/>
          <w:szCs w:val="26"/>
        </w:rPr>
      </w:pPr>
      <w:r w:rsidRPr="005B41CF">
        <w:rPr>
          <w:rFonts w:ascii="Garamond" w:hAnsi="Garamond" w:cs="Garamond"/>
          <w:sz w:val="26"/>
          <w:szCs w:val="26"/>
        </w:rPr>
        <w:t>PROFESOR:</w:t>
      </w:r>
      <w:r w:rsidRPr="005B41CF">
        <w:rPr>
          <w:rFonts w:ascii="Garamond" w:hAnsi="Garamond" w:cs="Garamond"/>
          <w:sz w:val="26"/>
          <w:szCs w:val="26"/>
        </w:rPr>
        <w:tab/>
      </w:r>
      <w:r w:rsidRPr="0096593D">
        <w:rPr>
          <w:rFonts w:ascii="Garamond" w:hAnsi="Garamond" w:cs="Garamond"/>
        </w:rPr>
        <w:t>Laura Fahrenkrog</w:t>
      </w:r>
      <w:r w:rsidRPr="0096593D">
        <w:rPr>
          <w:rFonts w:ascii="Garamond" w:hAnsi="Garamond" w:cs="Garamond"/>
        </w:rPr>
        <w:tab/>
      </w:r>
    </w:p>
    <w:p w:rsidR="005B41CF" w:rsidRPr="005B41CF" w:rsidRDefault="005B41CF" w:rsidP="005B41CF">
      <w:pPr>
        <w:jc w:val="both"/>
        <w:rPr>
          <w:rFonts w:ascii="Garamond" w:hAnsi="Garamond" w:cs="Garamond"/>
          <w:sz w:val="26"/>
          <w:szCs w:val="26"/>
        </w:rPr>
      </w:pPr>
      <w:r w:rsidRPr="005B41CF">
        <w:rPr>
          <w:rFonts w:ascii="Garamond" w:hAnsi="Garamond" w:cs="Garamond"/>
          <w:sz w:val="26"/>
          <w:szCs w:val="26"/>
        </w:rPr>
        <w:t xml:space="preserve">CORREO: </w:t>
      </w:r>
      <w:hyperlink r:id="rId8" w:history="1">
        <w:r w:rsidRPr="0096593D">
          <w:rPr>
            <w:rStyle w:val="Hipervnculo"/>
            <w:rFonts w:ascii="Garamond" w:hAnsi="Garamond" w:cs="Garamond"/>
            <w:szCs w:val="26"/>
          </w:rPr>
          <w:t>laurafahrenkrog@gmail.com</w:t>
        </w:r>
      </w:hyperlink>
      <w:r w:rsidRPr="0096593D">
        <w:rPr>
          <w:rFonts w:ascii="Garamond" w:hAnsi="Garamond" w:cs="Garamond"/>
          <w:szCs w:val="26"/>
        </w:rPr>
        <w:t xml:space="preserve"> </w:t>
      </w:r>
    </w:p>
    <w:p w:rsidR="005B41CF" w:rsidRPr="005B41CF" w:rsidRDefault="005B41CF" w:rsidP="005B41CF">
      <w:pPr>
        <w:jc w:val="both"/>
        <w:rPr>
          <w:rFonts w:ascii="Garamond" w:hAnsi="Garamond" w:cs="Garamond"/>
          <w:sz w:val="26"/>
          <w:szCs w:val="26"/>
        </w:rPr>
      </w:pPr>
    </w:p>
    <w:p w:rsidR="005B41CF" w:rsidRPr="0096593D" w:rsidRDefault="005B41CF" w:rsidP="005B41CF">
      <w:pPr>
        <w:jc w:val="both"/>
        <w:rPr>
          <w:rFonts w:ascii="Garamond" w:hAnsi="Garamond" w:cs="Garamond"/>
          <w:szCs w:val="26"/>
        </w:rPr>
      </w:pPr>
      <w:r w:rsidRPr="005B41CF">
        <w:rPr>
          <w:rFonts w:ascii="Garamond" w:hAnsi="Garamond" w:cs="Garamond"/>
          <w:sz w:val="26"/>
          <w:szCs w:val="26"/>
        </w:rPr>
        <w:t>HORARIO DE CLASES:</w:t>
      </w:r>
      <w:r w:rsidRPr="005B41CF">
        <w:rPr>
          <w:rFonts w:ascii="Garamond" w:hAnsi="Garamond" w:cs="Garamond"/>
          <w:sz w:val="26"/>
          <w:szCs w:val="26"/>
        </w:rPr>
        <w:tab/>
      </w:r>
      <w:r w:rsidR="0006081F" w:rsidRPr="0096593D">
        <w:rPr>
          <w:rFonts w:ascii="Garamond" w:hAnsi="Garamond" w:cs="Garamond"/>
          <w:szCs w:val="26"/>
        </w:rPr>
        <w:t>Martes</w:t>
      </w:r>
      <w:r w:rsidRPr="0096593D">
        <w:rPr>
          <w:rFonts w:ascii="Garamond" w:hAnsi="Garamond" w:cs="Garamond"/>
          <w:szCs w:val="26"/>
        </w:rPr>
        <w:t xml:space="preserve">, </w:t>
      </w:r>
      <w:r w:rsidR="0006081F" w:rsidRPr="0096593D">
        <w:rPr>
          <w:rFonts w:ascii="Garamond" w:hAnsi="Garamond" w:cs="Garamond"/>
          <w:szCs w:val="26"/>
        </w:rPr>
        <w:t>10.20 – 12.55 (Jueves, 14.00 – 15.40 para ayudantía)</w:t>
      </w:r>
    </w:p>
    <w:p w:rsidR="005B41CF" w:rsidRPr="005B41CF" w:rsidRDefault="005B41CF" w:rsidP="005B41CF">
      <w:pPr>
        <w:jc w:val="both"/>
        <w:rPr>
          <w:rFonts w:ascii="Garamond" w:hAnsi="Garamond" w:cs="Garamond"/>
          <w:sz w:val="26"/>
          <w:szCs w:val="26"/>
        </w:rPr>
      </w:pPr>
    </w:p>
    <w:p w:rsidR="005B41CF" w:rsidRPr="0096593D" w:rsidRDefault="005B41CF" w:rsidP="005B41CF">
      <w:pPr>
        <w:jc w:val="both"/>
        <w:rPr>
          <w:rFonts w:ascii="Garamond" w:hAnsi="Garamond" w:cs="Garamond"/>
          <w:szCs w:val="26"/>
        </w:rPr>
      </w:pPr>
      <w:r w:rsidRPr="005B41CF">
        <w:rPr>
          <w:rFonts w:ascii="Garamond" w:hAnsi="Garamond" w:cs="Garamond"/>
          <w:sz w:val="26"/>
          <w:szCs w:val="26"/>
        </w:rPr>
        <w:t xml:space="preserve">TIPO DE ACTIVIDADES: </w:t>
      </w:r>
      <w:r w:rsidRPr="0096593D">
        <w:rPr>
          <w:rFonts w:ascii="Garamond" w:hAnsi="Garamond" w:cs="Garamond"/>
          <w:szCs w:val="26"/>
        </w:rPr>
        <w:t>Clases prácticas de lectura, transcripción y análisis de documentos coloniales; clases expositivas; comentarios de textos y discusión historiográfica.</w:t>
      </w:r>
    </w:p>
    <w:p w:rsidR="005B41CF" w:rsidRPr="005B41CF" w:rsidRDefault="005B41CF" w:rsidP="005B41CF">
      <w:pPr>
        <w:ind w:left="3600" w:hanging="3600"/>
        <w:jc w:val="both"/>
        <w:rPr>
          <w:rFonts w:ascii="Garamond" w:hAnsi="Garamond" w:cs="Garamond"/>
          <w:sz w:val="26"/>
          <w:szCs w:val="26"/>
        </w:rPr>
      </w:pPr>
    </w:p>
    <w:p w:rsidR="005B41CF" w:rsidRPr="005B41CF" w:rsidRDefault="005B41CF" w:rsidP="005B41CF">
      <w:pPr>
        <w:jc w:val="both"/>
        <w:rPr>
          <w:rFonts w:ascii="Garamond" w:hAnsi="Garamond" w:cs="Garamond"/>
          <w:sz w:val="26"/>
          <w:szCs w:val="26"/>
        </w:rPr>
      </w:pPr>
    </w:p>
    <w:p w:rsidR="0096593D" w:rsidRPr="0096593D" w:rsidRDefault="005B41CF" w:rsidP="0096593D">
      <w:pPr>
        <w:pStyle w:val="Prrafodelista1"/>
        <w:numPr>
          <w:ilvl w:val="0"/>
          <w:numId w:val="2"/>
        </w:numPr>
        <w:jc w:val="both"/>
        <w:rPr>
          <w:rFonts w:ascii="Garamond" w:hAnsi="Garamond"/>
          <w:b/>
        </w:rPr>
      </w:pPr>
      <w:r w:rsidRPr="0096593D">
        <w:rPr>
          <w:rFonts w:ascii="Garamond" w:hAnsi="Garamond" w:cs="Garamond"/>
          <w:b/>
          <w:smallCaps/>
          <w:sz w:val="26"/>
          <w:szCs w:val="26"/>
        </w:rPr>
        <w:t>Descripción</w:t>
      </w:r>
    </w:p>
    <w:p w:rsidR="0096593D" w:rsidRPr="0096593D" w:rsidRDefault="0096593D" w:rsidP="0096593D">
      <w:pPr>
        <w:pStyle w:val="Prrafodelista1"/>
        <w:ind w:left="0"/>
        <w:jc w:val="both"/>
        <w:rPr>
          <w:rFonts w:ascii="Garamond" w:hAnsi="Garamond"/>
          <w:sz w:val="22"/>
        </w:rPr>
      </w:pPr>
      <w:r w:rsidRPr="0096593D">
        <w:rPr>
          <w:rFonts w:ascii="Garamond" w:hAnsi="Garamond" w:cs="Garamond"/>
          <w:szCs w:val="26"/>
          <w:lang w:val="es-CL" w:eastAsia="es-CL"/>
        </w:rPr>
        <w:t>Curso de carácter teórico destinado a establecer relaciones históricas entre un tema monográfico y el proceso histórico en el cual está inserto. El estudiante deberá ser capaz de aplicar los pasos del método de investigación histórica y utilizar fuentes vinculantes a una problemática desarrollada en el contexto del curso.</w:t>
      </w:r>
    </w:p>
    <w:p w:rsidR="0096593D" w:rsidRPr="0096593D" w:rsidRDefault="0096593D" w:rsidP="0096593D">
      <w:pPr>
        <w:pStyle w:val="Textoindependiente"/>
        <w:spacing w:after="0" w:line="240" w:lineRule="auto"/>
        <w:contextualSpacing/>
        <w:jc w:val="both"/>
        <w:rPr>
          <w:rFonts w:ascii="Garamond" w:hAnsi="Garamond" w:cs="Garamond"/>
          <w:sz w:val="22"/>
        </w:rPr>
      </w:pPr>
      <w:r w:rsidRPr="0096593D">
        <w:rPr>
          <w:rFonts w:ascii="Garamond" w:hAnsi="Garamond" w:cs="Garamond"/>
          <w:szCs w:val="26"/>
        </w:rPr>
        <w:t>En esta sección, se abordará en particular la documentación generada durante los siglos coloniales en Hispanoamérica, la que tiene rasgos distintivos determinados por los diferentes contextos de producción. El ejercicio de aproximación a fuentes como cartas, relaciones, actas de cabildo, testamentos y procesos judiciales, entre otros, requiere de ciertas habilidades para la lectura e interpretación de su contenido. El seminario, de carácter práctico, permitirá a los estudiantes conocer las escrituras coloniales chilenas e hispanoamericanas y desarrollar las destrezas básicas necesarias para interpretar y transcribir de forma correcta los diferentes tipos documentales y de escrituras contenidos en manuscritos depositados en los fondos coloniales de los archivos de nuestro país, así como en otros repositorios documentales de América y España. Para ello, se enfatizará el trabajo con documentación administrativa, notarial, eclesiástica y judicial de los siglos XVI al XVIII, aportando así a la formación de investigadores que deseen desarrollarse en el área.</w:t>
      </w:r>
    </w:p>
    <w:p w:rsidR="005B41CF" w:rsidRPr="005B41CF" w:rsidRDefault="005B41CF" w:rsidP="005B41CF">
      <w:pPr>
        <w:pStyle w:val="Prrafodelista1"/>
        <w:numPr>
          <w:ilvl w:val="0"/>
          <w:numId w:val="2"/>
        </w:numPr>
        <w:jc w:val="both"/>
        <w:rPr>
          <w:rFonts w:ascii="Garamond" w:hAnsi="Garamond" w:cs="Garamond"/>
          <w:b/>
          <w:smallCaps/>
          <w:sz w:val="26"/>
          <w:szCs w:val="26"/>
        </w:rPr>
      </w:pPr>
      <w:r w:rsidRPr="005B41CF">
        <w:rPr>
          <w:rFonts w:ascii="Garamond" w:hAnsi="Garamond" w:cs="Garamond"/>
          <w:b/>
          <w:smallCaps/>
          <w:sz w:val="26"/>
          <w:szCs w:val="26"/>
        </w:rPr>
        <w:lastRenderedPageBreak/>
        <w:t>Objetivos del curso</w:t>
      </w:r>
    </w:p>
    <w:p w:rsidR="005B41CF" w:rsidRPr="005B41CF" w:rsidRDefault="005B41CF" w:rsidP="005B41CF">
      <w:pPr>
        <w:contextualSpacing/>
        <w:jc w:val="both"/>
        <w:rPr>
          <w:rFonts w:ascii="Garamond" w:hAnsi="Garamond"/>
        </w:rPr>
      </w:pPr>
      <w:r w:rsidRPr="005B41CF">
        <w:rPr>
          <w:rFonts w:ascii="Garamond" w:hAnsi="Garamond"/>
        </w:rPr>
        <w:t>- Conocer los diferentes tipos documentales y formas de escritura hispanoamericanas de los siglos XVI al XVIII.</w:t>
      </w:r>
    </w:p>
    <w:p w:rsidR="005B41CF" w:rsidRPr="005B41CF" w:rsidRDefault="005B41CF" w:rsidP="005B41CF">
      <w:pPr>
        <w:contextualSpacing/>
        <w:jc w:val="both"/>
        <w:rPr>
          <w:rFonts w:ascii="Garamond" w:hAnsi="Garamond"/>
        </w:rPr>
      </w:pPr>
      <w:r w:rsidRPr="005B41CF">
        <w:rPr>
          <w:rFonts w:ascii="Garamond" w:hAnsi="Garamond"/>
        </w:rPr>
        <w:t>- Leer e interpretar correctamente los documentos coloniales, adquiriendo herramientas para desarrollar abreviaturas y fórmulas de tratamiento.</w:t>
      </w:r>
    </w:p>
    <w:p w:rsidR="005B41CF" w:rsidRDefault="005B41CF" w:rsidP="005B41CF">
      <w:pPr>
        <w:pStyle w:val="Textoindependiente"/>
        <w:spacing w:after="0" w:line="240" w:lineRule="auto"/>
        <w:contextualSpacing/>
        <w:jc w:val="both"/>
        <w:rPr>
          <w:rFonts w:ascii="Garamond" w:hAnsi="Garamond"/>
        </w:rPr>
      </w:pPr>
      <w:r w:rsidRPr="005B41CF">
        <w:rPr>
          <w:rFonts w:ascii="Garamond" w:hAnsi="Garamond"/>
        </w:rPr>
        <w:t xml:space="preserve">- Identificar los errores más comunes en las escrituras coloniales (adición, omisión, alteración del orden y sustitución), para la mejor comprensión de los textos trabajados. </w:t>
      </w:r>
    </w:p>
    <w:p w:rsidR="005B41CF" w:rsidRDefault="005B41CF" w:rsidP="005B41CF">
      <w:pPr>
        <w:pStyle w:val="Textoindependiente"/>
        <w:spacing w:after="0" w:line="240" w:lineRule="auto"/>
        <w:contextualSpacing/>
        <w:jc w:val="both"/>
        <w:rPr>
          <w:rFonts w:ascii="Garamond" w:hAnsi="Garamond"/>
        </w:rPr>
      </w:pPr>
      <w:r w:rsidRPr="005B41CF">
        <w:rPr>
          <w:rFonts w:ascii="Garamond" w:hAnsi="Garamond"/>
        </w:rPr>
        <w:t>-</w:t>
      </w:r>
      <w:r w:rsidR="00785936">
        <w:rPr>
          <w:rFonts w:ascii="Garamond" w:hAnsi="Garamond"/>
        </w:rPr>
        <w:t xml:space="preserve"> </w:t>
      </w:r>
      <w:r w:rsidRPr="005B41CF">
        <w:rPr>
          <w:rFonts w:ascii="Garamond" w:hAnsi="Garamond"/>
        </w:rPr>
        <w:t xml:space="preserve">Aprender a utilizar recursos de la web complementando las prácticas de transcripción. </w:t>
      </w:r>
    </w:p>
    <w:p w:rsidR="005B41CF" w:rsidRDefault="005B41CF" w:rsidP="005B41CF">
      <w:pPr>
        <w:pStyle w:val="Textoindependiente"/>
        <w:spacing w:after="0" w:line="240" w:lineRule="auto"/>
        <w:contextualSpacing/>
        <w:jc w:val="both"/>
        <w:rPr>
          <w:rFonts w:ascii="Garamond" w:hAnsi="Garamond"/>
        </w:rPr>
      </w:pPr>
      <w:r w:rsidRPr="005B41CF">
        <w:rPr>
          <w:rFonts w:ascii="Garamond" w:hAnsi="Garamond"/>
        </w:rPr>
        <w:t>-</w:t>
      </w:r>
      <w:r w:rsidR="00785936">
        <w:rPr>
          <w:rFonts w:ascii="Garamond" w:hAnsi="Garamond"/>
        </w:rPr>
        <w:t xml:space="preserve"> </w:t>
      </w:r>
      <w:r w:rsidRPr="005B41CF">
        <w:rPr>
          <w:rFonts w:ascii="Garamond" w:hAnsi="Garamond"/>
        </w:rPr>
        <w:t xml:space="preserve">Familiarizar al estudiante con los Archivos y Fondos Coloniales.                                </w:t>
      </w:r>
    </w:p>
    <w:p w:rsidR="005B41CF" w:rsidRPr="005B41CF" w:rsidRDefault="005B41CF" w:rsidP="005B41CF">
      <w:pPr>
        <w:pStyle w:val="Textoindependiente"/>
        <w:spacing w:after="0" w:line="240" w:lineRule="auto"/>
        <w:contextualSpacing/>
        <w:jc w:val="both"/>
        <w:rPr>
          <w:rFonts w:ascii="Garamond" w:hAnsi="Garamond"/>
        </w:rPr>
      </w:pPr>
      <w:r w:rsidRPr="005B41CF">
        <w:rPr>
          <w:rFonts w:ascii="Garamond" w:hAnsi="Garamond"/>
        </w:rPr>
        <w:t>-</w:t>
      </w:r>
      <w:r w:rsidR="00785936">
        <w:rPr>
          <w:rFonts w:ascii="Garamond" w:hAnsi="Garamond"/>
        </w:rPr>
        <w:t xml:space="preserve"> </w:t>
      </w:r>
      <w:r w:rsidRPr="005B41CF">
        <w:rPr>
          <w:rFonts w:ascii="Garamond" w:hAnsi="Garamond"/>
        </w:rPr>
        <w:t>Ejercitar los conocimientos adquiridos durante el curso.</w:t>
      </w:r>
    </w:p>
    <w:p w:rsidR="005B41CF" w:rsidRDefault="005B41CF" w:rsidP="005B41CF">
      <w:pPr>
        <w:pStyle w:val="Textoindependiente"/>
        <w:spacing w:after="0" w:line="240" w:lineRule="auto"/>
        <w:jc w:val="both"/>
        <w:rPr>
          <w:rFonts w:ascii="Garamond" w:hAnsi="Garamond"/>
        </w:rPr>
      </w:pPr>
    </w:p>
    <w:p w:rsidR="005B41CF" w:rsidRPr="005B41CF" w:rsidRDefault="005B41CF" w:rsidP="005B41CF">
      <w:pPr>
        <w:pStyle w:val="Textoindependiente"/>
        <w:spacing w:after="0" w:line="240" w:lineRule="auto"/>
        <w:jc w:val="both"/>
        <w:rPr>
          <w:rFonts w:ascii="Garamond" w:hAnsi="Garamond"/>
        </w:rPr>
      </w:pPr>
    </w:p>
    <w:p w:rsidR="005B41CF" w:rsidRPr="005B41CF" w:rsidRDefault="005B41CF" w:rsidP="005B41CF">
      <w:pPr>
        <w:pStyle w:val="Prrafodelista1"/>
        <w:numPr>
          <w:ilvl w:val="0"/>
          <w:numId w:val="2"/>
        </w:numPr>
        <w:jc w:val="both"/>
        <w:rPr>
          <w:rFonts w:ascii="Garamond" w:hAnsi="Garamond" w:cs="Garamond"/>
          <w:b/>
          <w:smallCaps/>
          <w:sz w:val="26"/>
          <w:szCs w:val="26"/>
        </w:rPr>
      </w:pPr>
      <w:r w:rsidRPr="005B41CF">
        <w:rPr>
          <w:rFonts w:ascii="Garamond" w:hAnsi="Garamond" w:cs="Garamond"/>
          <w:b/>
          <w:smallCaps/>
          <w:sz w:val="26"/>
          <w:szCs w:val="26"/>
        </w:rPr>
        <w:t>Competencias  a desarrollar</w:t>
      </w:r>
    </w:p>
    <w:p w:rsidR="005B41CF" w:rsidRPr="005B41CF" w:rsidRDefault="005B41CF" w:rsidP="005B41CF">
      <w:pPr>
        <w:pStyle w:val="Textoindependiente"/>
        <w:spacing w:after="0" w:line="240" w:lineRule="auto"/>
        <w:jc w:val="both"/>
        <w:rPr>
          <w:rFonts w:ascii="Garamond" w:hAnsi="Garamond"/>
        </w:rPr>
      </w:pPr>
      <w:r w:rsidRPr="005B41CF">
        <w:rPr>
          <w:rFonts w:ascii="Garamond" w:hAnsi="Garamond"/>
        </w:rPr>
        <w:t>- Lectura, comprensión y transcripción de documentos coloniales chilenos e hispanoamericanos.</w:t>
      </w:r>
    </w:p>
    <w:p w:rsidR="005B41CF" w:rsidRPr="005B41CF" w:rsidRDefault="005B41CF" w:rsidP="005B41CF">
      <w:pPr>
        <w:pStyle w:val="Textoindependiente"/>
        <w:spacing w:after="0" w:line="240" w:lineRule="auto"/>
        <w:jc w:val="both"/>
        <w:rPr>
          <w:rFonts w:ascii="Garamond" w:hAnsi="Garamond"/>
        </w:rPr>
      </w:pPr>
      <w:r w:rsidRPr="005B41CF">
        <w:rPr>
          <w:rFonts w:ascii="Garamond" w:hAnsi="Garamond"/>
        </w:rPr>
        <w:t>- Conocimiento de los distintos tipos de transcripción paleográfica.</w:t>
      </w:r>
    </w:p>
    <w:p w:rsidR="005B41CF" w:rsidRDefault="005B41CF" w:rsidP="005B41CF">
      <w:pPr>
        <w:pStyle w:val="Textoindependiente"/>
        <w:spacing w:after="0" w:line="240" w:lineRule="auto"/>
        <w:jc w:val="both"/>
        <w:rPr>
          <w:rFonts w:ascii="Garamond" w:hAnsi="Garamond"/>
        </w:rPr>
      </w:pPr>
      <w:r w:rsidRPr="005B41CF">
        <w:rPr>
          <w:rFonts w:ascii="Garamond" w:hAnsi="Garamond"/>
        </w:rPr>
        <w:t>- Identificación de tipos documentales y de escrituras.</w:t>
      </w:r>
    </w:p>
    <w:p w:rsidR="005B41CF" w:rsidRDefault="005B41CF" w:rsidP="005B41CF">
      <w:pPr>
        <w:pStyle w:val="Textoindependiente"/>
        <w:spacing w:after="0" w:line="240" w:lineRule="auto"/>
        <w:jc w:val="both"/>
        <w:rPr>
          <w:rFonts w:ascii="Garamond" w:hAnsi="Garamond" w:cs="Garamond"/>
          <w:b/>
          <w:smallCaps/>
          <w:sz w:val="26"/>
          <w:szCs w:val="26"/>
        </w:rPr>
      </w:pPr>
    </w:p>
    <w:p w:rsidR="005B41CF" w:rsidRPr="005B41CF" w:rsidRDefault="005B41CF" w:rsidP="005B41CF">
      <w:pPr>
        <w:pStyle w:val="Textoindependiente"/>
        <w:spacing w:after="0" w:line="240" w:lineRule="auto"/>
        <w:jc w:val="both"/>
        <w:rPr>
          <w:rFonts w:ascii="Garamond" w:hAnsi="Garamond" w:cs="Garamond"/>
          <w:b/>
          <w:smallCaps/>
          <w:sz w:val="26"/>
          <w:szCs w:val="26"/>
        </w:rPr>
      </w:pPr>
    </w:p>
    <w:p w:rsidR="005B41CF" w:rsidRPr="005B41CF" w:rsidRDefault="005B41CF" w:rsidP="005B41CF">
      <w:pPr>
        <w:pStyle w:val="Prrafodelista1"/>
        <w:numPr>
          <w:ilvl w:val="0"/>
          <w:numId w:val="2"/>
        </w:numPr>
        <w:jc w:val="both"/>
        <w:rPr>
          <w:rFonts w:ascii="Garamond" w:hAnsi="Garamond" w:cs="Garamond"/>
          <w:b/>
          <w:smallCaps/>
          <w:sz w:val="26"/>
          <w:szCs w:val="26"/>
        </w:rPr>
      </w:pPr>
      <w:r w:rsidRPr="005B41CF">
        <w:rPr>
          <w:rFonts w:ascii="Garamond" w:hAnsi="Garamond" w:cs="Garamond"/>
          <w:b/>
          <w:smallCaps/>
          <w:sz w:val="26"/>
          <w:szCs w:val="26"/>
        </w:rPr>
        <w:t>Metodología</w:t>
      </w:r>
    </w:p>
    <w:p w:rsidR="005B41CF" w:rsidRPr="005B41CF" w:rsidRDefault="005B41CF" w:rsidP="005B41CF">
      <w:pPr>
        <w:pStyle w:val="Textoindependiente"/>
        <w:spacing w:after="0" w:line="240" w:lineRule="auto"/>
        <w:jc w:val="both"/>
        <w:rPr>
          <w:rFonts w:ascii="Garamond" w:hAnsi="Garamond" w:cs="Garamond"/>
          <w:b/>
          <w:bCs/>
          <w:smallCaps/>
          <w:sz w:val="26"/>
          <w:szCs w:val="26"/>
        </w:rPr>
      </w:pPr>
      <w:r w:rsidRPr="005B41CF">
        <w:rPr>
          <w:rFonts w:ascii="Garamond" w:hAnsi="Garamond"/>
        </w:rPr>
        <w:t>Debido a ser un curso de enfoque práctico, en cada clase se realizarán ejercicios de lectura y transcripción de documentos coloniales guiados por la profesora y la ayudante, tanto de forma individual como colectiva. Estas prácticas deberán ser continuadas de manera individual por los estudiantes para completar las transcripciones indicadas. Asimismo, se entregarán las nociones teóricas necesarias para el entendimiento e interpretación de los documentos trabajados. Esto será complementado con lecturas que serán comentadas clase a clase, así como con ejercicios de utilización de recursos de apoyo existentes en la web.</w:t>
      </w:r>
    </w:p>
    <w:p w:rsidR="0065663E" w:rsidRDefault="0065663E"/>
    <w:p w:rsidR="00B12F2F" w:rsidRDefault="00B12F2F"/>
    <w:p w:rsidR="005B41CF" w:rsidRDefault="005B41CF"/>
    <w:p w:rsidR="005B41CF" w:rsidRPr="005B41CF" w:rsidRDefault="005B41CF" w:rsidP="005B41CF">
      <w:pPr>
        <w:jc w:val="center"/>
        <w:rPr>
          <w:rFonts w:ascii="Garamond" w:hAnsi="Garamond" w:cs="Garamond"/>
          <w:bCs/>
          <w:sz w:val="26"/>
          <w:szCs w:val="26"/>
        </w:rPr>
      </w:pPr>
      <w:r>
        <w:rPr>
          <w:rFonts w:ascii="Garamond" w:hAnsi="Garamond" w:cs="Garamond"/>
          <w:b/>
          <w:smallCaps/>
          <w:sz w:val="26"/>
          <w:szCs w:val="26"/>
          <w:lang w:val="es-MX"/>
        </w:rPr>
        <w:t>Sección 2</w:t>
      </w:r>
    </w:p>
    <w:p w:rsidR="005B41CF" w:rsidRPr="005B41CF" w:rsidRDefault="005B41CF" w:rsidP="005B41CF">
      <w:pPr>
        <w:jc w:val="both"/>
        <w:rPr>
          <w:rFonts w:ascii="Garamond" w:hAnsi="Garamond" w:cs="Garamond"/>
          <w:sz w:val="26"/>
          <w:szCs w:val="26"/>
        </w:rPr>
      </w:pPr>
    </w:p>
    <w:p w:rsidR="005B41CF" w:rsidRPr="005B41CF" w:rsidRDefault="005B41CF" w:rsidP="005B41CF">
      <w:pPr>
        <w:pStyle w:val="Prrafodelista1"/>
        <w:numPr>
          <w:ilvl w:val="3"/>
          <w:numId w:val="2"/>
        </w:numPr>
        <w:ind w:left="709" w:hanging="283"/>
        <w:jc w:val="both"/>
        <w:rPr>
          <w:rFonts w:ascii="Garamond" w:hAnsi="Garamond" w:cs="Garamond"/>
          <w:b/>
          <w:bCs/>
          <w:sz w:val="26"/>
          <w:szCs w:val="26"/>
        </w:rPr>
      </w:pPr>
      <w:r w:rsidRPr="005B41CF">
        <w:rPr>
          <w:rFonts w:ascii="Garamond" w:hAnsi="Garamond" w:cs="Garamond"/>
          <w:b/>
          <w:bCs/>
          <w:smallCaps/>
          <w:sz w:val="26"/>
          <w:szCs w:val="26"/>
        </w:rPr>
        <w:t>Identificación de la Asignatura</w:t>
      </w:r>
    </w:p>
    <w:p w:rsidR="005B41CF" w:rsidRPr="005B41CF" w:rsidRDefault="005B41CF" w:rsidP="005B41CF">
      <w:pPr>
        <w:jc w:val="both"/>
        <w:rPr>
          <w:rFonts w:ascii="Garamond" w:hAnsi="Garamond" w:cs="Garamond"/>
          <w:bCs/>
          <w:sz w:val="26"/>
          <w:szCs w:val="26"/>
        </w:rPr>
      </w:pPr>
    </w:p>
    <w:p w:rsidR="005B41CF" w:rsidRPr="0096593D" w:rsidRDefault="005B41CF" w:rsidP="00B12F2F">
      <w:pPr>
        <w:pStyle w:val="Ttulo8"/>
        <w:numPr>
          <w:ilvl w:val="0"/>
          <w:numId w:val="0"/>
        </w:numPr>
        <w:spacing w:line="240" w:lineRule="auto"/>
        <w:rPr>
          <w:rFonts w:ascii="Garamond" w:hAnsi="Garamond"/>
          <w:szCs w:val="26"/>
        </w:rPr>
      </w:pPr>
      <w:r w:rsidRPr="0096593D">
        <w:rPr>
          <w:rFonts w:ascii="Garamond" w:hAnsi="Garamond" w:cs="Garamond"/>
          <w:b w:val="0"/>
          <w:bCs/>
          <w:sz w:val="26"/>
          <w:szCs w:val="26"/>
        </w:rPr>
        <w:t>CURSO:</w:t>
      </w:r>
      <w:r w:rsidR="00792B6D" w:rsidRPr="0096593D">
        <w:rPr>
          <w:rFonts w:ascii="Garamond" w:hAnsi="Garamond" w:cs="Garamond"/>
          <w:b w:val="0"/>
          <w:bCs/>
          <w:sz w:val="26"/>
          <w:szCs w:val="26"/>
        </w:rPr>
        <w:t xml:space="preserve"> </w:t>
      </w:r>
      <w:r w:rsidR="00792B6D" w:rsidRPr="0096593D">
        <w:rPr>
          <w:rFonts w:ascii="Garamond" w:hAnsi="Garamond" w:cs="Garamond"/>
          <w:b w:val="0"/>
          <w:bCs/>
          <w:szCs w:val="26"/>
        </w:rPr>
        <w:t>Seminario I – Documentos visuales y mixtos como fuentes históricas.</w:t>
      </w:r>
    </w:p>
    <w:p w:rsidR="005B41CF" w:rsidRPr="0096593D" w:rsidRDefault="005B41CF" w:rsidP="005B41CF">
      <w:pPr>
        <w:jc w:val="both"/>
        <w:rPr>
          <w:rFonts w:ascii="Garamond" w:hAnsi="Garamond"/>
          <w:sz w:val="26"/>
          <w:szCs w:val="26"/>
        </w:rPr>
      </w:pPr>
    </w:p>
    <w:p w:rsidR="005B41CF" w:rsidRPr="0096593D" w:rsidRDefault="005B41CF" w:rsidP="005B41CF">
      <w:pPr>
        <w:jc w:val="both"/>
        <w:rPr>
          <w:rFonts w:ascii="Garamond" w:hAnsi="Garamond" w:cs="Garamond"/>
          <w:bCs/>
          <w:sz w:val="26"/>
          <w:szCs w:val="26"/>
        </w:rPr>
      </w:pPr>
      <w:r w:rsidRPr="0096593D">
        <w:rPr>
          <w:rFonts w:ascii="Garamond" w:hAnsi="Garamond" w:cs="Garamond"/>
          <w:sz w:val="26"/>
          <w:szCs w:val="26"/>
        </w:rPr>
        <w:t>CÓDIGO:</w:t>
      </w:r>
      <w:r w:rsidRPr="0096593D">
        <w:rPr>
          <w:rFonts w:ascii="Garamond" w:hAnsi="Garamond" w:cs="Garamond"/>
          <w:bCs/>
          <w:sz w:val="26"/>
          <w:szCs w:val="26"/>
        </w:rPr>
        <w:t xml:space="preserve"> </w:t>
      </w:r>
      <w:r w:rsidRPr="0096593D">
        <w:rPr>
          <w:rFonts w:ascii="Garamond" w:hAnsi="Garamond" w:cs="Garamond"/>
          <w:bCs/>
          <w:szCs w:val="26"/>
        </w:rPr>
        <w:t>HUH317</w:t>
      </w:r>
    </w:p>
    <w:p w:rsidR="005B41CF" w:rsidRPr="0096593D" w:rsidRDefault="005B41CF" w:rsidP="005B41CF">
      <w:pPr>
        <w:jc w:val="both"/>
        <w:rPr>
          <w:rFonts w:ascii="Garamond" w:hAnsi="Garamond" w:cs="Garamond"/>
          <w:sz w:val="26"/>
          <w:szCs w:val="26"/>
        </w:rPr>
      </w:pPr>
      <w:r w:rsidRPr="0096593D">
        <w:rPr>
          <w:rFonts w:ascii="Garamond" w:hAnsi="Garamond" w:cs="Garamond"/>
          <w:bCs/>
          <w:sz w:val="26"/>
          <w:szCs w:val="26"/>
        </w:rPr>
        <w:t>NRC:</w:t>
      </w:r>
      <w:r w:rsidR="0096593D" w:rsidRPr="0096593D">
        <w:rPr>
          <w:rFonts w:ascii="Garamond" w:hAnsi="Garamond" w:cs="Garamond"/>
          <w:bCs/>
          <w:sz w:val="26"/>
          <w:szCs w:val="26"/>
        </w:rPr>
        <w:t xml:space="preserve"> </w:t>
      </w:r>
      <w:r w:rsidR="0096593D" w:rsidRPr="0096593D">
        <w:rPr>
          <w:rFonts w:ascii="Garamond" w:hAnsi="Garamond" w:cs="Garamond"/>
          <w:bCs/>
          <w:szCs w:val="26"/>
        </w:rPr>
        <w:t>1847</w:t>
      </w:r>
    </w:p>
    <w:p w:rsidR="005B41CF" w:rsidRPr="0096593D" w:rsidRDefault="005B41CF" w:rsidP="005B41CF">
      <w:pPr>
        <w:jc w:val="both"/>
        <w:rPr>
          <w:rFonts w:ascii="Garamond" w:hAnsi="Garamond" w:cs="Garamond"/>
          <w:sz w:val="26"/>
          <w:szCs w:val="26"/>
        </w:rPr>
      </w:pPr>
    </w:p>
    <w:p w:rsidR="005B41CF" w:rsidRPr="0096593D" w:rsidRDefault="005B41CF" w:rsidP="005B41CF">
      <w:pPr>
        <w:jc w:val="both"/>
        <w:rPr>
          <w:rFonts w:ascii="Garamond" w:hAnsi="Garamond" w:cs="Garamond"/>
          <w:sz w:val="26"/>
          <w:szCs w:val="26"/>
        </w:rPr>
      </w:pPr>
      <w:r w:rsidRPr="0096593D">
        <w:rPr>
          <w:rFonts w:ascii="Garamond" w:hAnsi="Garamond" w:cs="Garamond"/>
          <w:sz w:val="26"/>
          <w:szCs w:val="26"/>
        </w:rPr>
        <w:t>PROFESOR:</w:t>
      </w:r>
      <w:r w:rsidRPr="0096593D">
        <w:rPr>
          <w:rFonts w:ascii="Garamond" w:hAnsi="Garamond" w:cs="Garamond"/>
          <w:sz w:val="26"/>
          <w:szCs w:val="26"/>
        </w:rPr>
        <w:tab/>
      </w:r>
      <w:proofErr w:type="spellStart"/>
      <w:r w:rsidRPr="0096593D">
        <w:rPr>
          <w:rFonts w:ascii="Garamond" w:hAnsi="Garamond" w:cs="Garamond"/>
          <w:szCs w:val="26"/>
        </w:rPr>
        <w:t>Solène</w:t>
      </w:r>
      <w:proofErr w:type="spellEnd"/>
      <w:r w:rsidRPr="0096593D">
        <w:rPr>
          <w:rFonts w:ascii="Garamond" w:hAnsi="Garamond" w:cs="Garamond"/>
          <w:szCs w:val="26"/>
        </w:rPr>
        <w:t xml:space="preserve"> </w:t>
      </w:r>
      <w:proofErr w:type="spellStart"/>
      <w:r w:rsidRPr="0096593D">
        <w:rPr>
          <w:rFonts w:ascii="Garamond" w:hAnsi="Garamond" w:cs="Garamond"/>
          <w:szCs w:val="26"/>
        </w:rPr>
        <w:t>Bergot</w:t>
      </w:r>
      <w:proofErr w:type="spellEnd"/>
      <w:r w:rsidRPr="0096593D">
        <w:rPr>
          <w:rFonts w:ascii="Garamond" w:hAnsi="Garamond" w:cs="Garamond"/>
          <w:sz w:val="26"/>
          <w:szCs w:val="26"/>
        </w:rPr>
        <w:tab/>
      </w:r>
    </w:p>
    <w:p w:rsidR="005B41CF" w:rsidRPr="0096593D" w:rsidRDefault="005B41CF" w:rsidP="005B41CF">
      <w:pPr>
        <w:jc w:val="both"/>
        <w:rPr>
          <w:rFonts w:ascii="Garamond" w:hAnsi="Garamond" w:cs="Garamond"/>
          <w:sz w:val="26"/>
          <w:szCs w:val="26"/>
        </w:rPr>
      </w:pPr>
      <w:r w:rsidRPr="0096593D">
        <w:rPr>
          <w:rFonts w:ascii="Garamond" w:hAnsi="Garamond" w:cs="Garamond"/>
          <w:sz w:val="26"/>
          <w:szCs w:val="26"/>
        </w:rPr>
        <w:t xml:space="preserve">CORREO: </w:t>
      </w:r>
      <w:hyperlink r:id="rId9" w:history="1">
        <w:r w:rsidRPr="0096593D">
          <w:rPr>
            <w:rStyle w:val="Hipervnculo"/>
            <w:rFonts w:ascii="Garamond" w:hAnsi="Garamond" w:cs="Garamond"/>
            <w:color w:val="auto"/>
            <w:szCs w:val="26"/>
            <w:u w:val="none"/>
          </w:rPr>
          <w:t>solene.bergot</w:t>
        </w:r>
      </w:hyperlink>
      <w:r w:rsidRPr="0096593D">
        <w:rPr>
          <w:rFonts w:ascii="Garamond" w:hAnsi="Garamond"/>
          <w:szCs w:val="26"/>
        </w:rPr>
        <w:t>@unab.cl</w:t>
      </w:r>
      <w:r w:rsidRPr="0096593D">
        <w:rPr>
          <w:rFonts w:ascii="Garamond" w:hAnsi="Garamond" w:cs="Garamond"/>
          <w:szCs w:val="26"/>
        </w:rPr>
        <w:t xml:space="preserve"> </w:t>
      </w:r>
    </w:p>
    <w:p w:rsidR="005B41CF" w:rsidRPr="0096593D" w:rsidRDefault="005B41CF" w:rsidP="005B41CF">
      <w:pPr>
        <w:jc w:val="both"/>
        <w:rPr>
          <w:rFonts w:ascii="Garamond" w:hAnsi="Garamond" w:cs="Garamond"/>
          <w:sz w:val="26"/>
          <w:szCs w:val="26"/>
        </w:rPr>
      </w:pPr>
    </w:p>
    <w:p w:rsidR="0006081F" w:rsidRPr="0096593D" w:rsidRDefault="0006081F" w:rsidP="0006081F">
      <w:pPr>
        <w:jc w:val="both"/>
        <w:rPr>
          <w:rFonts w:ascii="Garamond" w:hAnsi="Garamond" w:cs="Garamond"/>
          <w:szCs w:val="26"/>
        </w:rPr>
      </w:pPr>
      <w:r w:rsidRPr="0096593D">
        <w:rPr>
          <w:rFonts w:ascii="Garamond" w:hAnsi="Garamond" w:cs="Garamond"/>
          <w:sz w:val="26"/>
          <w:szCs w:val="26"/>
        </w:rPr>
        <w:t xml:space="preserve">HORARIO DE CLASES: </w:t>
      </w:r>
      <w:r w:rsidRPr="0096593D">
        <w:rPr>
          <w:rFonts w:ascii="Garamond" w:hAnsi="Garamond" w:cs="Garamond"/>
          <w:szCs w:val="26"/>
        </w:rPr>
        <w:t>Martes, 10.20 – 12.55 (Jueves, 14.00 – 15.40 para ayudantía)</w:t>
      </w:r>
    </w:p>
    <w:p w:rsidR="005B41CF" w:rsidRPr="0096593D" w:rsidRDefault="005B41CF" w:rsidP="005B41CF">
      <w:pPr>
        <w:jc w:val="both"/>
        <w:rPr>
          <w:rFonts w:ascii="Garamond" w:hAnsi="Garamond" w:cs="Garamond"/>
          <w:sz w:val="26"/>
          <w:szCs w:val="26"/>
        </w:rPr>
      </w:pPr>
    </w:p>
    <w:p w:rsidR="005B41CF" w:rsidRPr="0096593D" w:rsidRDefault="005B41CF" w:rsidP="005B41CF">
      <w:pPr>
        <w:jc w:val="both"/>
        <w:rPr>
          <w:rFonts w:ascii="Garamond" w:hAnsi="Garamond" w:cs="Garamond"/>
          <w:szCs w:val="26"/>
        </w:rPr>
      </w:pPr>
      <w:r w:rsidRPr="0096593D">
        <w:rPr>
          <w:rFonts w:ascii="Garamond" w:hAnsi="Garamond" w:cs="Garamond"/>
          <w:sz w:val="26"/>
          <w:szCs w:val="26"/>
        </w:rPr>
        <w:t xml:space="preserve">TIPO DE ACTIVIDADES: </w:t>
      </w:r>
      <w:r w:rsidR="00B12F2F" w:rsidRPr="0096593D">
        <w:rPr>
          <w:rFonts w:ascii="Garamond" w:hAnsi="Garamond" w:cs="Calibri"/>
          <w:szCs w:val="26"/>
        </w:rPr>
        <w:t>lectura de textos, análisis de fuentes primarias, discusión historiográfica, teórica y metodológica.</w:t>
      </w:r>
    </w:p>
    <w:p w:rsidR="005B41CF" w:rsidRPr="004F3353" w:rsidRDefault="005B41CF" w:rsidP="005B41CF">
      <w:pPr>
        <w:ind w:left="3600" w:hanging="3600"/>
        <w:jc w:val="both"/>
        <w:rPr>
          <w:rFonts w:ascii="Garamond" w:hAnsi="Garamond" w:cs="Garamond"/>
          <w:sz w:val="26"/>
          <w:szCs w:val="26"/>
        </w:rPr>
      </w:pPr>
    </w:p>
    <w:p w:rsidR="005B41CF" w:rsidRDefault="005B41CF" w:rsidP="005B41CF">
      <w:pPr>
        <w:jc w:val="both"/>
        <w:rPr>
          <w:rFonts w:ascii="Garamond" w:hAnsi="Garamond" w:cs="Garamond"/>
          <w:sz w:val="26"/>
          <w:szCs w:val="26"/>
        </w:rPr>
      </w:pPr>
    </w:p>
    <w:p w:rsidR="0096593D" w:rsidRPr="004F3353" w:rsidRDefault="0096593D" w:rsidP="005B41CF">
      <w:pPr>
        <w:jc w:val="both"/>
        <w:rPr>
          <w:rFonts w:ascii="Garamond" w:hAnsi="Garamond" w:cs="Garamond"/>
          <w:sz w:val="26"/>
          <w:szCs w:val="26"/>
        </w:rPr>
      </w:pPr>
    </w:p>
    <w:p w:rsidR="005B41CF" w:rsidRPr="004F3353" w:rsidRDefault="005B41CF" w:rsidP="005B41CF">
      <w:pPr>
        <w:pStyle w:val="Prrafodelista1"/>
        <w:numPr>
          <w:ilvl w:val="3"/>
          <w:numId w:val="2"/>
        </w:numPr>
        <w:ind w:left="709" w:hanging="283"/>
        <w:jc w:val="both"/>
        <w:rPr>
          <w:rFonts w:ascii="Garamond" w:hAnsi="Garamond"/>
          <w:b/>
          <w:sz w:val="26"/>
          <w:szCs w:val="26"/>
        </w:rPr>
      </w:pPr>
      <w:r w:rsidRPr="004F3353">
        <w:rPr>
          <w:rFonts w:ascii="Garamond" w:hAnsi="Garamond" w:cs="Garamond"/>
          <w:b/>
          <w:smallCaps/>
          <w:sz w:val="26"/>
          <w:szCs w:val="26"/>
        </w:rPr>
        <w:lastRenderedPageBreak/>
        <w:t>Descripción</w:t>
      </w:r>
    </w:p>
    <w:p w:rsidR="0096593D" w:rsidRPr="0096593D" w:rsidRDefault="0096593D" w:rsidP="0096593D">
      <w:pPr>
        <w:pStyle w:val="Prrafodelista1"/>
        <w:ind w:left="0"/>
        <w:jc w:val="both"/>
        <w:rPr>
          <w:rFonts w:ascii="Garamond" w:hAnsi="Garamond"/>
        </w:rPr>
      </w:pPr>
      <w:r w:rsidRPr="0096593D">
        <w:rPr>
          <w:rFonts w:ascii="Garamond" w:hAnsi="Garamond" w:cs="Garamond"/>
          <w:lang w:val="es-CL" w:eastAsia="es-CL"/>
        </w:rPr>
        <w:t>Curso de carácter teórico destinado a establecer relaciones históricas entre un tema monográfico y el proceso histórico en el cual está inserto. El estudiante deberá ser capaz de aplicar los pasos del método de investigación histórica y utilizar fuentes vinculantes a una problemática desarrollada en el contexto del curso.</w:t>
      </w:r>
    </w:p>
    <w:p w:rsidR="0096593D" w:rsidRPr="0096593D" w:rsidRDefault="0096593D" w:rsidP="0096593D">
      <w:pPr>
        <w:pStyle w:val="Textoindependiente"/>
        <w:spacing w:after="0" w:line="240" w:lineRule="auto"/>
        <w:contextualSpacing/>
        <w:jc w:val="both"/>
        <w:rPr>
          <w:rFonts w:ascii="Garamond" w:hAnsi="Garamond" w:cs="Garamond"/>
        </w:rPr>
      </w:pPr>
      <w:r w:rsidRPr="0096593D">
        <w:rPr>
          <w:rFonts w:ascii="Garamond" w:hAnsi="Garamond" w:cs="Garamond"/>
        </w:rPr>
        <w:t xml:space="preserve">En esta sección, se abordarán en particular las fuentes visuales y mixtas, prestando especial atención a su incorporación a la historiografía y a sus distintas metodologías de trabajo. Para ello, se analizarán textos historiográficos y metodológicos en clase, a partir de la lectura individual de cada estudiante, para luego realizar una investigación que deberá centrar su análisis en fuentes visuales y/o mixtas.  </w:t>
      </w:r>
    </w:p>
    <w:p w:rsidR="005B41CF" w:rsidRPr="004F3353" w:rsidRDefault="005B41CF" w:rsidP="005B41CF">
      <w:pPr>
        <w:pStyle w:val="Textoindependiente"/>
        <w:spacing w:after="0" w:line="240" w:lineRule="auto"/>
        <w:jc w:val="both"/>
        <w:rPr>
          <w:rFonts w:ascii="Garamond" w:hAnsi="Garamond"/>
          <w:sz w:val="26"/>
          <w:szCs w:val="26"/>
        </w:rPr>
      </w:pPr>
    </w:p>
    <w:p w:rsidR="005B41CF" w:rsidRPr="004F3353" w:rsidRDefault="005B41CF" w:rsidP="005B41CF">
      <w:pPr>
        <w:pStyle w:val="Textoindependiente"/>
        <w:spacing w:after="0" w:line="240" w:lineRule="auto"/>
        <w:jc w:val="both"/>
        <w:rPr>
          <w:rFonts w:ascii="Garamond" w:hAnsi="Garamond" w:cs="Garamond"/>
          <w:b/>
          <w:smallCaps/>
          <w:sz w:val="26"/>
          <w:szCs w:val="26"/>
        </w:rPr>
      </w:pPr>
    </w:p>
    <w:p w:rsidR="005B41CF" w:rsidRPr="004F3353" w:rsidRDefault="005B41CF" w:rsidP="0006081F">
      <w:pPr>
        <w:pStyle w:val="Prrafodelista1"/>
        <w:numPr>
          <w:ilvl w:val="3"/>
          <w:numId w:val="2"/>
        </w:numPr>
        <w:ind w:left="709" w:hanging="283"/>
        <w:jc w:val="both"/>
        <w:rPr>
          <w:rFonts w:ascii="Garamond" w:hAnsi="Garamond" w:cs="Garamond"/>
          <w:b/>
          <w:smallCaps/>
          <w:sz w:val="26"/>
          <w:szCs w:val="26"/>
        </w:rPr>
      </w:pPr>
      <w:r w:rsidRPr="004F3353">
        <w:rPr>
          <w:rFonts w:ascii="Garamond" w:hAnsi="Garamond" w:cs="Garamond"/>
          <w:b/>
          <w:smallCaps/>
          <w:sz w:val="26"/>
          <w:szCs w:val="26"/>
        </w:rPr>
        <w:t>Objetivos del curso</w:t>
      </w:r>
    </w:p>
    <w:p w:rsidR="00B12F2F" w:rsidRPr="0096593D" w:rsidRDefault="00B12F2F" w:rsidP="00785936">
      <w:pPr>
        <w:pStyle w:val="Listamulticolor-nfasis11"/>
        <w:numPr>
          <w:ilvl w:val="0"/>
          <w:numId w:val="4"/>
        </w:numPr>
        <w:ind w:left="284" w:hanging="284"/>
        <w:contextualSpacing/>
        <w:jc w:val="both"/>
        <w:rPr>
          <w:rFonts w:ascii="Garamond" w:hAnsi="Garamond" w:cs="Calibri"/>
          <w:szCs w:val="26"/>
          <w:lang w:val="es-ES_tradnl"/>
        </w:rPr>
      </w:pPr>
      <w:r w:rsidRPr="0096593D">
        <w:rPr>
          <w:rFonts w:ascii="Garamond" w:hAnsi="Garamond" w:cs="Calibri"/>
          <w:szCs w:val="26"/>
          <w:lang w:val="es-ES_tradnl"/>
        </w:rPr>
        <w:t xml:space="preserve">Conocer y analizar críticamente las metodologías que permiten el análisis del material visual y quiénes son sus principales exponentes. </w:t>
      </w:r>
    </w:p>
    <w:p w:rsidR="00B12F2F" w:rsidRPr="0096593D" w:rsidRDefault="00B12F2F" w:rsidP="00785936">
      <w:pPr>
        <w:pStyle w:val="Listamulticolor-nfasis11"/>
        <w:numPr>
          <w:ilvl w:val="0"/>
          <w:numId w:val="4"/>
        </w:numPr>
        <w:ind w:left="284" w:hanging="284"/>
        <w:contextualSpacing/>
        <w:jc w:val="both"/>
        <w:rPr>
          <w:rFonts w:ascii="Garamond" w:hAnsi="Garamond" w:cs="Calibri"/>
          <w:szCs w:val="26"/>
          <w:lang w:val="es-ES_tradnl"/>
        </w:rPr>
      </w:pPr>
      <w:r w:rsidRPr="0096593D">
        <w:rPr>
          <w:rFonts w:ascii="Garamond" w:hAnsi="Garamond" w:cs="Calibri"/>
          <w:szCs w:val="26"/>
          <w:lang w:val="es-ES_tradnl"/>
        </w:rPr>
        <w:t>Desarrollar los mecanismos de alfabetización visual necesarios para entender los sistemas de representación presentes en las imágenes, sistemas que varían en función de su contexto histórico de producción.</w:t>
      </w:r>
    </w:p>
    <w:p w:rsidR="00B12F2F" w:rsidRPr="0096593D" w:rsidRDefault="00B12F2F" w:rsidP="00785936">
      <w:pPr>
        <w:pStyle w:val="Listamulticolor-nfasis11"/>
        <w:numPr>
          <w:ilvl w:val="0"/>
          <w:numId w:val="4"/>
        </w:numPr>
        <w:ind w:left="284" w:hanging="284"/>
        <w:contextualSpacing/>
        <w:jc w:val="both"/>
        <w:rPr>
          <w:rFonts w:ascii="Garamond" w:hAnsi="Garamond" w:cs="Calibri"/>
          <w:szCs w:val="26"/>
          <w:lang w:val="es-ES_tradnl"/>
        </w:rPr>
      </w:pPr>
      <w:r w:rsidRPr="0096593D">
        <w:rPr>
          <w:rFonts w:ascii="Garamond" w:hAnsi="Garamond" w:cs="Calibri"/>
          <w:szCs w:val="26"/>
          <w:lang w:val="es-ES_tradnl"/>
        </w:rPr>
        <w:t xml:space="preserve">Desarrollar una investigación que se base en las imágenes como fuentes históricas. </w:t>
      </w:r>
    </w:p>
    <w:p w:rsidR="005B41CF" w:rsidRPr="004F3353" w:rsidRDefault="0096593D" w:rsidP="0096593D">
      <w:pPr>
        <w:pStyle w:val="Textoindependiente"/>
        <w:tabs>
          <w:tab w:val="left" w:pos="2454"/>
        </w:tabs>
        <w:spacing w:after="0" w:line="240" w:lineRule="auto"/>
        <w:jc w:val="both"/>
        <w:rPr>
          <w:rFonts w:ascii="Garamond" w:hAnsi="Garamond"/>
          <w:sz w:val="26"/>
          <w:szCs w:val="26"/>
        </w:rPr>
      </w:pPr>
      <w:r>
        <w:rPr>
          <w:rFonts w:ascii="Garamond" w:hAnsi="Garamond"/>
          <w:sz w:val="26"/>
          <w:szCs w:val="26"/>
        </w:rPr>
        <w:tab/>
      </w:r>
    </w:p>
    <w:p w:rsidR="005B41CF" w:rsidRPr="004F3353" w:rsidRDefault="005B41CF" w:rsidP="005B41CF">
      <w:pPr>
        <w:pStyle w:val="Textoindependiente"/>
        <w:spacing w:after="0" w:line="240" w:lineRule="auto"/>
        <w:jc w:val="both"/>
        <w:rPr>
          <w:rFonts w:ascii="Garamond" w:hAnsi="Garamond"/>
          <w:sz w:val="26"/>
          <w:szCs w:val="26"/>
        </w:rPr>
      </w:pPr>
    </w:p>
    <w:p w:rsidR="005B41CF" w:rsidRPr="004F3353" w:rsidRDefault="005B41CF" w:rsidP="0006081F">
      <w:pPr>
        <w:pStyle w:val="Prrafodelista1"/>
        <w:numPr>
          <w:ilvl w:val="3"/>
          <w:numId w:val="2"/>
        </w:numPr>
        <w:ind w:left="709" w:hanging="283"/>
        <w:jc w:val="both"/>
        <w:rPr>
          <w:rFonts w:ascii="Garamond" w:hAnsi="Garamond" w:cs="Garamond"/>
          <w:b/>
          <w:smallCaps/>
          <w:sz w:val="26"/>
          <w:szCs w:val="26"/>
        </w:rPr>
      </w:pPr>
      <w:r w:rsidRPr="004F3353">
        <w:rPr>
          <w:rFonts w:ascii="Garamond" w:hAnsi="Garamond" w:cs="Garamond"/>
          <w:b/>
          <w:smallCaps/>
          <w:sz w:val="26"/>
          <w:szCs w:val="26"/>
        </w:rPr>
        <w:t>Competencias  a desarrollar</w:t>
      </w:r>
    </w:p>
    <w:p w:rsidR="00B12F2F" w:rsidRPr="0096593D" w:rsidRDefault="00B12F2F" w:rsidP="00785936">
      <w:pPr>
        <w:pStyle w:val="Default"/>
        <w:numPr>
          <w:ilvl w:val="0"/>
          <w:numId w:val="4"/>
        </w:numPr>
        <w:ind w:left="284" w:hanging="284"/>
        <w:jc w:val="both"/>
        <w:rPr>
          <w:rFonts w:ascii="Garamond" w:eastAsia="Calibri" w:hAnsi="Garamond" w:cs="Calibri"/>
          <w:szCs w:val="26"/>
        </w:rPr>
      </w:pPr>
      <w:r w:rsidRPr="0096593D">
        <w:rPr>
          <w:rFonts w:ascii="Garamond" w:eastAsia="Calibri" w:hAnsi="Garamond" w:cs="Calibri"/>
          <w:szCs w:val="26"/>
        </w:rPr>
        <w:t xml:space="preserve">Identificar metodologías de trabajo con </w:t>
      </w:r>
      <w:r w:rsidRPr="0096593D">
        <w:rPr>
          <w:rFonts w:ascii="Garamond" w:hAnsi="Garamond" w:cs="Calibri"/>
          <w:szCs w:val="26"/>
        </w:rPr>
        <w:t>imágenes</w:t>
      </w:r>
      <w:r w:rsidRPr="0096593D">
        <w:rPr>
          <w:rFonts w:ascii="Garamond" w:eastAsia="Calibri" w:hAnsi="Garamond" w:cs="Calibri"/>
          <w:szCs w:val="26"/>
        </w:rPr>
        <w:t>.</w:t>
      </w:r>
    </w:p>
    <w:p w:rsidR="00B12F2F" w:rsidRPr="0096593D" w:rsidRDefault="00B12F2F" w:rsidP="00785936">
      <w:pPr>
        <w:pStyle w:val="Default"/>
        <w:numPr>
          <w:ilvl w:val="0"/>
          <w:numId w:val="4"/>
        </w:numPr>
        <w:ind w:left="284" w:hanging="284"/>
        <w:jc w:val="both"/>
        <w:rPr>
          <w:rFonts w:ascii="Garamond" w:eastAsia="Calibri" w:hAnsi="Garamond" w:cs="Calibri"/>
          <w:szCs w:val="26"/>
        </w:rPr>
      </w:pPr>
      <w:r w:rsidRPr="0096593D">
        <w:rPr>
          <w:rFonts w:ascii="Garamond" w:eastAsia="Calibri" w:hAnsi="Garamond" w:cs="Calibri"/>
          <w:szCs w:val="26"/>
        </w:rPr>
        <w:t xml:space="preserve">Levantar un corpus de </w:t>
      </w:r>
      <w:r w:rsidR="00785936" w:rsidRPr="0096593D">
        <w:rPr>
          <w:rFonts w:ascii="Garamond" w:hAnsi="Garamond" w:cs="Calibri"/>
          <w:szCs w:val="26"/>
        </w:rPr>
        <w:t>fuentes visuales</w:t>
      </w:r>
      <w:r w:rsidRPr="0096593D">
        <w:rPr>
          <w:rFonts w:ascii="Garamond" w:eastAsia="Calibri" w:hAnsi="Garamond" w:cs="Calibri"/>
          <w:szCs w:val="26"/>
        </w:rPr>
        <w:t xml:space="preserve"> a partir de un conocimiento de los Archivos que las resguardan. </w:t>
      </w:r>
    </w:p>
    <w:p w:rsidR="00B12F2F" w:rsidRPr="0096593D" w:rsidRDefault="00B12F2F" w:rsidP="00785936">
      <w:pPr>
        <w:pStyle w:val="Default"/>
        <w:numPr>
          <w:ilvl w:val="0"/>
          <w:numId w:val="4"/>
        </w:numPr>
        <w:ind w:left="284" w:hanging="284"/>
        <w:jc w:val="both"/>
        <w:rPr>
          <w:rFonts w:ascii="Garamond" w:eastAsia="Calibri" w:hAnsi="Garamond" w:cs="Calibri"/>
          <w:szCs w:val="26"/>
        </w:rPr>
      </w:pPr>
      <w:r w:rsidRPr="0096593D">
        <w:rPr>
          <w:rFonts w:ascii="Garamond" w:eastAsia="Calibri" w:hAnsi="Garamond" w:cs="Calibri"/>
          <w:szCs w:val="26"/>
        </w:rPr>
        <w:t>Discutir críticamente textos y lineamientos historiográficos actuales.</w:t>
      </w:r>
    </w:p>
    <w:p w:rsidR="00B12F2F" w:rsidRPr="0096593D" w:rsidRDefault="00B12F2F" w:rsidP="00785936">
      <w:pPr>
        <w:pStyle w:val="Prrafodelista"/>
        <w:numPr>
          <w:ilvl w:val="0"/>
          <w:numId w:val="4"/>
        </w:numPr>
        <w:suppressAutoHyphens w:val="0"/>
        <w:ind w:left="284" w:hanging="284"/>
        <w:jc w:val="both"/>
        <w:rPr>
          <w:rFonts w:ascii="Garamond" w:hAnsi="Garamond" w:cs="Calibri"/>
          <w:b/>
          <w:szCs w:val="26"/>
        </w:rPr>
      </w:pPr>
      <w:r w:rsidRPr="0096593D">
        <w:rPr>
          <w:rFonts w:ascii="Garamond" w:hAnsi="Garamond" w:cs="Calibri"/>
          <w:szCs w:val="26"/>
        </w:rPr>
        <w:t xml:space="preserve">Redactar un trabajo de investigación que incorpore un diálogo entre fuentes </w:t>
      </w:r>
      <w:r w:rsidR="00785936" w:rsidRPr="0096593D">
        <w:rPr>
          <w:rFonts w:ascii="Garamond" w:hAnsi="Garamond" w:cs="Calibri"/>
          <w:szCs w:val="26"/>
        </w:rPr>
        <w:t>visuales</w:t>
      </w:r>
      <w:r w:rsidRPr="0096593D">
        <w:rPr>
          <w:rFonts w:ascii="Garamond" w:hAnsi="Garamond" w:cs="Calibri"/>
          <w:szCs w:val="26"/>
        </w:rPr>
        <w:t xml:space="preserve"> y una actualizada bibliografía, renovando las perspectivas historiográficas.</w:t>
      </w:r>
    </w:p>
    <w:p w:rsidR="005B41CF" w:rsidRPr="004F3353" w:rsidRDefault="005B41CF" w:rsidP="005B41CF">
      <w:pPr>
        <w:pStyle w:val="Textoindependiente"/>
        <w:spacing w:after="0" w:line="240" w:lineRule="auto"/>
        <w:jc w:val="both"/>
        <w:rPr>
          <w:rFonts w:ascii="Garamond" w:hAnsi="Garamond" w:cs="Garamond"/>
          <w:b/>
          <w:smallCaps/>
          <w:sz w:val="26"/>
          <w:szCs w:val="26"/>
        </w:rPr>
      </w:pPr>
    </w:p>
    <w:p w:rsidR="005B41CF" w:rsidRPr="004F3353" w:rsidRDefault="005B41CF" w:rsidP="005B41CF">
      <w:pPr>
        <w:pStyle w:val="Textoindependiente"/>
        <w:spacing w:after="0" w:line="240" w:lineRule="auto"/>
        <w:jc w:val="both"/>
        <w:rPr>
          <w:rFonts w:ascii="Garamond" w:hAnsi="Garamond" w:cs="Garamond"/>
          <w:b/>
          <w:smallCaps/>
          <w:sz w:val="26"/>
          <w:szCs w:val="26"/>
        </w:rPr>
      </w:pPr>
    </w:p>
    <w:p w:rsidR="005B41CF" w:rsidRPr="004F3353" w:rsidRDefault="005B41CF" w:rsidP="0006081F">
      <w:pPr>
        <w:pStyle w:val="Prrafodelista1"/>
        <w:numPr>
          <w:ilvl w:val="3"/>
          <w:numId w:val="2"/>
        </w:numPr>
        <w:ind w:left="709" w:hanging="283"/>
        <w:jc w:val="both"/>
        <w:rPr>
          <w:rFonts w:ascii="Garamond" w:hAnsi="Garamond" w:cs="Garamond"/>
          <w:b/>
          <w:smallCaps/>
          <w:sz w:val="26"/>
          <w:szCs w:val="26"/>
        </w:rPr>
      </w:pPr>
      <w:r w:rsidRPr="004F3353">
        <w:rPr>
          <w:rFonts w:ascii="Garamond" w:hAnsi="Garamond" w:cs="Garamond"/>
          <w:b/>
          <w:smallCaps/>
          <w:sz w:val="26"/>
          <w:szCs w:val="26"/>
        </w:rPr>
        <w:t>Metodología</w:t>
      </w:r>
    </w:p>
    <w:p w:rsidR="00785936" w:rsidRPr="0096593D" w:rsidRDefault="00785936" w:rsidP="00785936">
      <w:pPr>
        <w:pStyle w:val="Default"/>
        <w:jc w:val="both"/>
        <w:rPr>
          <w:rFonts w:ascii="Garamond" w:eastAsia="Calibri" w:hAnsi="Garamond" w:cs="Calibri"/>
          <w:szCs w:val="26"/>
        </w:rPr>
      </w:pPr>
      <w:r w:rsidRPr="0096593D">
        <w:rPr>
          <w:rFonts w:ascii="Garamond" w:eastAsia="Calibri" w:hAnsi="Garamond" w:cs="Calibri"/>
          <w:szCs w:val="26"/>
        </w:rPr>
        <w:t xml:space="preserve">Las sesiones del curso se articularán entre clases expositivas a cargo de la profesora y reflexión de los estudiantes a partir de la discusión y/o exposición de textos y fuentes. En último lugar, los estudiantes deberán reflejar sus conocimientos en la elaboración de una monografía individual.  </w:t>
      </w:r>
    </w:p>
    <w:p w:rsidR="005B41CF" w:rsidRDefault="005B41CF"/>
    <w:sectPr w:rsidR="005B41CF" w:rsidSect="0065663E">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DA5" w:rsidRDefault="00431DA5" w:rsidP="00B12F2F">
      <w:r>
        <w:separator/>
      </w:r>
    </w:p>
  </w:endnote>
  <w:endnote w:type="continuationSeparator" w:id="0">
    <w:p w:rsidR="00431DA5" w:rsidRDefault="00431DA5" w:rsidP="00B12F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2F" w:rsidRPr="00B12F2F" w:rsidRDefault="00B12F2F" w:rsidP="00B12F2F">
    <w:pPr>
      <w:autoSpaceDE w:val="0"/>
      <w:autoSpaceDN w:val="0"/>
      <w:adjustRightInd w:val="0"/>
      <w:jc w:val="center"/>
      <w:rPr>
        <w:rFonts w:ascii="Garamond" w:hAnsi="Garamond" w:cs="Arial"/>
        <w:b/>
        <w:bCs/>
      </w:rPr>
    </w:pPr>
    <w:r w:rsidRPr="00B12F2F">
      <w:rPr>
        <w:rFonts w:ascii="Garamond" w:hAnsi="Garamond" w:cs="Arial"/>
        <w:b/>
        <w:bCs/>
      </w:rPr>
      <w:t>CAMPUS REPÚBLICA</w:t>
    </w:r>
  </w:p>
  <w:p w:rsidR="00B12F2F" w:rsidRPr="00B12F2F" w:rsidRDefault="00B12F2F" w:rsidP="00B12F2F">
    <w:pPr>
      <w:autoSpaceDE w:val="0"/>
      <w:autoSpaceDN w:val="0"/>
      <w:adjustRightInd w:val="0"/>
      <w:jc w:val="center"/>
      <w:rPr>
        <w:rFonts w:ascii="Garamond" w:hAnsi="Garamond" w:cs="Arial"/>
      </w:rPr>
    </w:pPr>
    <w:r w:rsidRPr="00B12F2F">
      <w:rPr>
        <w:rFonts w:ascii="Garamond" w:hAnsi="Garamond" w:cs="Arial"/>
      </w:rPr>
      <w:t>SAZIE 2325, SANTIAGO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DA5" w:rsidRDefault="00431DA5" w:rsidP="00B12F2F">
      <w:r>
        <w:separator/>
      </w:r>
    </w:p>
  </w:footnote>
  <w:footnote w:type="continuationSeparator" w:id="0">
    <w:p w:rsidR="00431DA5" w:rsidRDefault="00431DA5" w:rsidP="00B12F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pStyle w:val="Ttulo4"/>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pStyle w:val="Ttulo8"/>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84C7D85"/>
    <w:multiLevelType w:val="hybridMultilevel"/>
    <w:tmpl w:val="276CA360"/>
    <w:lvl w:ilvl="0" w:tplc="515481B2">
      <w:start w:val="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53665FE"/>
    <w:multiLevelType w:val="hybridMultilevel"/>
    <w:tmpl w:val="F028D93A"/>
    <w:lvl w:ilvl="0" w:tplc="F1CE1534">
      <w:start w:val="1"/>
      <w:numFmt w:val="bullet"/>
      <w:lvlText w:val="-"/>
      <w:lvlJc w:val="left"/>
      <w:pPr>
        <w:ind w:left="1060" w:hanging="360"/>
      </w:pPr>
      <w:rPr>
        <w:rFonts w:ascii="Cambria" w:eastAsia="Times New Roman" w:hAnsi="Cambria" w:hint="default"/>
      </w:rPr>
    </w:lvl>
    <w:lvl w:ilvl="1" w:tplc="040A0003" w:tentative="1">
      <w:start w:val="1"/>
      <w:numFmt w:val="bullet"/>
      <w:lvlText w:val="o"/>
      <w:lvlJc w:val="left"/>
      <w:pPr>
        <w:ind w:left="1780" w:hanging="360"/>
      </w:pPr>
      <w:rPr>
        <w:rFonts w:ascii="Courier New" w:hAnsi="Courier New" w:hint="default"/>
      </w:rPr>
    </w:lvl>
    <w:lvl w:ilvl="2" w:tplc="040A0005" w:tentative="1">
      <w:start w:val="1"/>
      <w:numFmt w:val="bullet"/>
      <w:lvlText w:val=""/>
      <w:lvlJc w:val="left"/>
      <w:pPr>
        <w:ind w:left="2500" w:hanging="360"/>
      </w:pPr>
      <w:rPr>
        <w:rFonts w:ascii="Wingdings" w:hAnsi="Wingdings" w:hint="default"/>
      </w:rPr>
    </w:lvl>
    <w:lvl w:ilvl="3" w:tplc="040A0001" w:tentative="1">
      <w:start w:val="1"/>
      <w:numFmt w:val="bullet"/>
      <w:lvlText w:val=""/>
      <w:lvlJc w:val="left"/>
      <w:pPr>
        <w:ind w:left="3220" w:hanging="360"/>
      </w:pPr>
      <w:rPr>
        <w:rFonts w:ascii="Symbol" w:hAnsi="Symbol" w:hint="default"/>
      </w:rPr>
    </w:lvl>
    <w:lvl w:ilvl="4" w:tplc="040A0003" w:tentative="1">
      <w:start w:val="1"/>
      <w:numFmt w:val="bullet"/>
      <w:lvlText w:val="o"/>
      <w:lvlJc w:val="left"/>
      <w:pPr>
        <w:ind w:left="3940" w:hanging="360"/>
      </w:pPr>
      <w:rPr>
        <w:rFonts w:ascii="Courier New" w:hAnsi="Courier New" w:hint="default"/>
      </w:rPr>
    </w:lvl>
    <w:lvl w:ilvl="5" w:tplc="040A0005" w:tentative="1">
      <w:start w:val="1"/>
      <w:numFmt w:val="bullet"/>
      <w:lvlText w:val=""/>
      <w:lvlJc w:val="left"/>
      <w:pPr>
        <w:ind w:left="4660" w:hanging="360"/>
      </w:pPr>
      <w:rPr>
        <w:rFonts w:ascii="Wingdings" w:hAnsi="Wingdings" w:hint="default"/>
      </w:rPr>
    </w:lvl>
    <w:lvl w:ilvl="6" w:tplc="040A0001" w:tentative="1">
      <w:start w:val="1"/>
      <w:numFmt w:val="bullet"/>
      <w:lvlText w:val=""/>
      <w:lvlJc w:val="left"/>
      <w:pPr>
        <w:ind w:left="5380" w:hanging="360"/>
      </w:pPr>
      <w:rPr>
        <w:rFonts w:ascii="Symbol" w:hAnsi="Symbol" w:hint="default"/>
      </w:rPr>
    </w:lvl>
    <w:lvl w:ilvl="7" w:tplc="040A0003" w:tentative="1">
      <w:start w:val="1"/>
      <w:numFmt w:val="bullet"/>
      <w:lvlText w:val="o"/>
      <w:lvlJc w:val="left"/>
      <w:pPr>
        <w:ind w:left="6100" w:hanging="360"/>
      </w:pPr>
      <w:rPr>
        <w:rFonts w:ascii="Courier New" w:hAnsi="Courier New" w:hint="default"/>
      </w:rPr>
    </w:lvl>
    <w:lvl w:ilvl="8" w:tplc="040A0005" w:tentative="1">
      <w:start w:val="1"/>
      <w:numFmt w:val="bullet"/>
      <w:lvlText w:val=""/>
      <w:lvlJc w:val="left"/>
      <w:pPr>
        <w:ind w:left="6820" w:hanging="360"/>
      </w:pPr>
      <w:rPr>
        <w:rFonts w:ascii="Wingdings" w:hAnsi="Wingdings" w:hint="default"/>
      </w:rPr>
    </w:lvl>
  </w:abstractNum>
  <w:abstractNum w:abstractNumId="4">
    <w:nsid w:val="50F467D5"/>
    <w:multiLevelType w:val="hybridMultilevel"/>
    <w:tmpl w:val="C6C2A998"/>
    <w:lvl w:ilvl="0" w:tplc="0C0A0001">
      <w:start w:val="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footnotePr>
    <w:footnote w:id="-1"/>
    <w:footnote w:id="0"/>
  </w:footnotePr>
  <w:endnotePr>
    <w:endnote w:id="-1"/>
    <w:endnote w:id="0"/>
  </w:endnotePr>
  <w:compat/>
  <w:rsids>
    <w:rsidRoot w:val="005B41CF"/>
    <w:rsid w:val="0006081F"/>
    <w:rsid w:val="00126D04"/>
    <w:rsid w:val="00431DA5"/>
    <w:rsid w:val="004F3353"/>
    <w:rsid w:val="005B41CF"/>
    <w:rsid w:val="005C6C01"/>
    <w:rsid w:val="006253C8"/>
    <w:rsid w:val="006278DD"/>
    <w:rsid w:val="0065663E"/>
    <w:rsid w:val="00785936"/>
    <w:rsid w:val="00792B6D"/>
    <w:rsid w:val="0096593D"/>
    <w:rsid w:val="009A005D"/>
    <w:rsid w:val="00B12F2F"/>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CF"/>
    <w:pPr>
      <w:suppressAutoHyphens/>
      <w:spacing w:after="0" w:line="240" w:lineRule="auto"/>
    </w:pPr>
    <w:rPr>
      <w:rFonts w:ascii="Times New Roman" w:eastAsia="Times New Roman" w:hAnsi="Times New Roman" w:cs="Times New Roman"/>
      <w:kern w:val="1"/>
      <w:sz w:val="24"/>
      <w:szCs w:val="24"/>
      <w:lang w:eastAsia="es-ES"/>
    </w:rPr>
  </w:style>
  <w:style w:type="paragraph" w:styleId="Ttulo4">
    <w:name w:val="heading 4"/>
    <w:basedOn w:val="Normal"/>
    <w:next w:val="Normal"/>
    <w:link w:val="Ttulo4Car"/>
    <w:qFormat/>
    <w:rsid w:val="005B41CF"/>
    <w:pPr>
      <w:keepNext/>
      <w:numPr>
        <w:ilvl w:val="3"/>
        <w:numId w:val="2"/>
      </w:numPr>
      <w:outlineLvl w:val="3"/>
    </w:pPr>
    <w:rPr>
      <w:b/>
      <w:sz w:val="22"/>
      <w:szCs w:val="20"/>
    </w:rPr>
  </w:style>
  <w:style w:type="paragraph" w:styleId="Ttulo8">
    <w:name w:val="heading 8"/>
    <w:basedOn w:val="Normal"/>
    <w:next w:val="Normal"/>
    <w:link w:val="Ttulo8Car"/>
    <w:qFormat/>
    <w:rsid w:val="005B41CF"/>
    <w:pPr>
      <w:keepNext/>
      <w:numPr>
        <w:ilvl w:val="7"/>
        <w:numId w:val="2"/>
      </w:numPr>
      <w:spacing w:line="360" w:lineRule="auto"/>
      <w:ind w:left="0" w:right="-316" w:firstLine="0"/>
      <w:jc w:val="both"/>
      <w:outlineLvl w:val="7"/>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B41CF"/>
    <w:rPr>
      <w:rFonts w:ascii="Times New Roman" w:eastAsia="Times New Roman" w:hAnsi="Times New Roman" w:cs="Times New Roman"/>
      <w:b/>
      <w:kern w:val="1"/>
      <w:szCs w:val="20"/>
      <w:lang w:eastAsia="es-ES"/>
    </w:rPr>
  </w:style>
  <w:style w:type="character" w:customStyle="1" w:styleId="Ttulo8Car">
    <w:name w:val="Título 8 Car"/>
    <w:basedOn w:val="Fuentedeprrafopredeter"/>
    <w:link w:val="Ttulo8"/>
    <w:rsid w:val="005B41CF"/>
    <w:rPr>
      <w:rFonts w:ascii="Arial" w:eastAsia="Times New Roman" w:hAnsi="Arial" w:cs="Arial"/>
      <w:b/>
      <w:kern w:val="1"/>
      <w:sz w:val="24"/>
      <w:szCs w:val="24"/>
      <w:lang w:eastAsia="es-ES"/>
    </w:rPr>
  </w:style>
  <w:style w:type="character" w:styleId="Hipervnculo">
    <w:name w:val="Hyperlink"/>
    <w:basedOn w:val="Fuentedeprrafopredeter"/>
    <w:rsid w:val="005B41CF"/>
    <w:rPr>
      <w:color w:val="0000FF"/>
      <w:u w:val="single"/>
    </w:rPr>
  </w:style>
  <w:style w:type="paragraph" w:styleId="Textoindependiente">
    <w:name w:val="Body Text"/>
    <w:basedOn w:val="Normal"/>
    <w:link w:val="TextoindependienteCar"/>
    <w:rsid w:val="005B41CF"/>
    <w:pPr>
      <w:spacing w:after="140" w:line="288" w:lineRule="auto"/>
    </w:pPr>
  </w:style>
  <w:style w:type="character" w:customStyle="1" w:styleId="TextoindependienteCar">
    <w:name w:val="Texto independiente Car"/>
    <w:basedOn w:val="Fuentedeprrafopredeter"/>
    <w:link w:val="Textoindependiente"/>
    <w:rsid w:val="005B41CF"/>
    <w:rPr>
      <w:rFonts w:ascii="Times New Roman" w:eastAsia="Times New Roman" w:hAnsi="Times New Roman" w:cs="Times New Roman"/>
      <w:kern w:val="1"/>
      <w:sz w:val="24"/>
      <w:szCs w:val="24"/>
      <w:lang w:eastAsia="es-ES"/>
    </w:rPr>
  </w:style>
  <w:style w:type="paragraph" w:customStyle="1" w:styleId="Prrafodelista1">
    <w:name w:val="Párrafo de lista1"/>
    <w:basedOn w:val="Normal"/>
    <w:rsid w:val="005B41CF"/>
    <w:pPr>
      <w:ind w:left="720"/>
      <w:contextualSpacing/>
    </w:pPr>
  </w:style>
  <w:style w:type="paragraph" w:styleId="Textodeglobo">
    <w:name w:val="Balloon Text"/>
    <w:basedOn w:val="Normal"/>
    <w:link w:val="TextodegloboCar"/>
    <w:uiPriority w:val="99"/>
    <w:semiHidden/>
    <w:unhideWhenUsed/>
    <w:rsid w:val="005B41CF"/>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1CF"/>
    <w:rPr>
      <w:rFonts w:ascii="Tahoma" w:eastAsia="Times New Roman" w:hAnsi="Tahoma" w:cs="Tahoma"/>
      <w:kern w:val="1"/>
      <w:sz w:val="16"/>
      <w:szCs w:val="16"/>
      <w:lang w:eastAsia="es-ES"/>
    </w:rPr>
  </w:style>
  <w:style w:type="paragraph" w:customStyle="1" w:styleId="Default">
    <w:name w:val="Default"/>
    <w:rsid w:val="005B41CF"/>
    <w:pPr>
      <w:autoSpaceDE w:val="0"/>
      <w:autoSpaceDN w:val="0"/>
      <w:adjustRightInd w:val="0"/>
      <w:spacing w:after="0" w:line="240" w:lineRule="auto"/>
    </w:pPr>
    <w:rPr>
      <w:rFonts w:ascii="Cambria" w:hAnsi="Cambria" w:cs="Cambria"/>
      <w:color w:val="000000"/>
      <w:sz w:val="24"/>
      <w:szCs w:val="24"/>
    </w:rPr>
  </w:style>
  <w:style w:type="paragraph" w:styleId="Prrafodelista">
    <w:name w:val="List Paragraph"/>
    <w:basedOn w:val="Normal"/>
    <w:uiPriority w:val="34"/>
    <w:qFormat/>
    <w:rsid w:val="005B41CF"/>
    <w:pPr>
      <w:ind w:left="720"/>
      <w:contextualSpacing/>
    </w:pPr>
  </w:style>
  <w:style w:type="paragraph" w:styleId="Encabezado">
    <w:name w:val="header"/>
    <w:basedOn w:val="Normal"/>
    <w:link w:val="EncabezadoCar"/>
    <w:uiPriority w:val="99"/>
    <w:semiHidden/>
    <w:unhideWhenUsed/>
    <w:rsid w:val="00B12F2F"/>
    <w:pPr>
      <w:tabs>
        <w:tab w:val="center" w:pos="4252"/>
        <w:tab w:val="right" w:pos="8504"/>
      </w:tabs>
    </w:pPr>
  </w:style>
  <w:style w:type="character" w:customStyle="1" w:styleId="EncabezadoCar">
    <w:name w:val="Encabezado Car"/>
    <w:basedOn w:val="Fuentedeprrafopredeter"/>
    <w:link w:val="Encabezado"/>
    <w:uiPriority w:val="99"/>
    <w:semiHidden/>
    <w:rsid w:val="00B12F2F"/>
    <w:rPr>
      <w:rFonts w:ascii="Times New Roman" w:eastAsia="Times New Roman" w:hAnsi="Times New Roman" w:cs="Times New Roman"/>
      <w:kern w:val="1"/>
      <w:sz w:val="24"/>
      <w:szCs w:val="24"/>
      <w:lang w:eastAsia="es-ES"/>
    </w:rPr>
  </w:style>
  <w:style w:type="paragraph" w:styleId="Piedepgina">
    <w:name w:val="footer"/>
    <w:basedOn w:val="Normal"/>
    <w:link w:val="PiedepginaCar"/>
    <w:uiPriority w:val="99"/>
    <w:semiHidden/>
    <w:unhideWhenUsed/>
    <w:rsid w:val="00B12F2F"/>
    <w:pPr>
      <w:tabs>
        <w:tab w:val="center" w:pos="4252"/>
        <w:tab w:val="right" w:pos="8504"/>
      </w:tabs>
    </w:pPr>
  </w:style>
  <w:style w:type="character" w:customStyle="1" w:styleId="PiedepginaCar">
    <w:name w:val="Pie de página Car"/>
    <w:basedOn w:val="Fuentedeprrafopredeter"/>
    <w:link w:val="Piedepgina"/>
    <w:uiPriority w:val="99"/>
    <w:semiHidden/>
    <w:rsid w:val="00B12F2F"/>
    <w:rPr>
      <w:rFonts w:ascii="Times New Roman" w:eastAsia="Times New Roman" w:hAnsi="Times New Roman" w:cs="Times New Roman"/>
      <w:kern w:val="1"/>
      <w:sz w:val="24"/>
      <w:szCs w:val="24"/>
      <w:lang w:eastAsia="es-ES"/>
    </w:rPr>
  </w:style>
  <w:style w:type="paragraph" w:customStyle="1" w:styleId="Listamulticolor-nfasis11">
    <w:name w:val="Lista multicolor - Énfasis 11"/>
    <w:basedOn w:val="Normal"/>
    <w:uiPriority w:val="99"/>
    <w:qFormat/>
    <w:rsid w:val="00B12F2F"/>
    <w:pPr>
      <w:suppressAutoHyphens w:val="0"/>
      <w:ind w:left="708"/>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fahrenkrog@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olene.berg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920</Words>
  <Characters>5066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solene.bergot</dc:creator>
  <cp:keywords/>
  <dc:description/>
  <cp:lastModifiedBy>Solene Bergot</cp:lastModifiedBy>
  <cp:revision>5</cp:revision>
  <dcterms:created xsi:type="dcterms:W3CDTF">2016-06-03T16:35:00Z</dcterms:created>
  <dcterms:modified xsi:type="dcterms:W3CDTF">2016-08-30T19:21:00Z</dcterms:modified>
</cp:coreProperties>
</file>